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53799" w14:textId="77777777" w:rsidR="00F9530E" w:rsidRPr="00F9530E" w:rsidRDefault="00F9530E" w:rsidP="00F9530E">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GPS</w:t>
      </w:r>
    </w:p>
    <w:p w14:paraId="49B8C443"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9929A1C" w14:textId="08DE0D81"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Navigating change in life</w:t>
      </w:r>
    </w:p>
    <w:p w14:paraId="5E44B6EB"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82F007C" w14:textId="504E133C"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 xml:space="preserve">The book </w:t>
      </w:r>
      <w:proofErr w:type="gramStart"/>
      <w:r w:rsidRPr="00F9530E">
        <w:rPr>
          <w:rFonts w:ascii="Calibri" w:hAnsi="Calibri" w:cs="Calibri"/>
          <w:kern w:val="24"/>
          <w:sz w:val="28"/>
          <w:szCs w:val="28"/>
          <w14:shadow w14:blurRad="0" w14:dist="0" w14:dir="0" w14:sx="0" w14:sy="0" w14:kx="0" w14:ky="0" w14:algn="none">
            <w14:srgbClr w14:val="000000"/>
          </w14:shadow>
        </w:rPr>
        <w:t>of</w:t>
      </w:r>
      <w:proofErr w:type="gramEnd"/>
      <w:r w:rsidRPr="00F9530E">
        <w:rPr>
          <w:rFonts w:ascii="Calibri" w:hAnsi="Calibri" w:cs="Calibri"/>
          <w:kern w:val="24"/>
          <w:sz w:val="28"/>
          <w:szCs w:val="28"/>
          <w14:shadow w14:blurRad="0" w14:dist="0" w14:dir="0" w14:sx="0" w14:sy="0" w14:kx="0" w14:ky="0" w14:algn="none">
            <w14:srgbClr w14:val="000000"/>
          </w14:shadow>
        </w:rPr>
        <w:t xml:space="preserve"> Esther</w:t>
      </w:r>
    </w:p>
    <w:p w14:paraId="26D4F71E"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E32667E" w14:textId="0D2A3236"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Road map for navigating the unknown:</w:t>
      </w:r>
    </w:p>
    <w:p w14:paraId="0250DFC5"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E92DA9E" w14:textId="531907E6"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Direction 1: Have An Eternal Perspective</w:t>
      </w:r>
    </w:p>
    <w:p w14:paraId="24C3C642"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2D9E059" w14:textId="73A53A8A"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When our perspective is limited to what is right in front of us, every delay feels like a crisis and every victory inflates our ego</w:t>
      </w:r>
    </w:p>
    <w:p w14:paraId="71E013ED"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B80A766" w14:textId="0599A1C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Esther 4:14b (ESV)</w:t>
      </w:r>
    </w:p>
    <w:p w14:paraId="71A2D190" w14:textId="7777777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And who knows whether you have not come to the kingdom for such a time as this?</w:t>
      </w:r>
    </w:p>
    <w:p w14:paraId="2FB9E396"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E4E7588" w14:textId="3C6953A0"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2 Corinthians 4:18 (ESV)</w:t>
      </w:r>
    </w:p>
    <w:p w14:paraId="72FF8B64" w14:textId="7777777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…as we look not to the things that are seen but to the things that are unseen. For the things that are seen are transient, but the things that are unseen are eternal.</w:t>
      </w:r>
    </w:p>
    <w:p w14:paraId="489AE5EC"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09362E1" w14:textId="095CCFC1"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Living with an eternal perspective means staying vigilant</w:t>
      </w:r>
    </w:p>
    <w:p w14:paraId="597D1839"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1452CC7" w14:textId="79735B28"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Donning our spiritual armor</w:t>
      </w:r>
    </w:p>
    <w:p w14:paraId="25F0EA0C"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5D39C5F" w14:textId="2F1724F0"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Ephesians 6:10-20 (ESV)</w:t>
      </w:r>
    </w:p>
    <w:p w14:paraId="6F926944" w14:textId="65B2E10D"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 xml:space="preserve">Finally, be strong in the Lord and in the strength of his might. Put on the whole armor of God, that you may be able to stand against the schemes of the devil. For we do not wrestle against flesh and blood, but against the rulers, against the authorities, against the cosmic powers over this present darkness, against the spiritual forces of evil in the heavenly places. </w:t>
      </w:r>
      <w:proofErr w:type="gramStart"/>
      <w:r w:rsidRPr="00F9530E">
        <w:rPr>
          <w:rFonts w:ascii="Calibri" w:hAnsi="Calibri" w:cs="Calibri"/>
          <w:kern w:val="24"/>
          <w:sz w:val="28"/>
          <w:szCs w:val="28"/>
          <w14:shadow w14:blurRad="0" w14:dist="0" w14:dir="0" w14:sx="0" w14:sy="0" w14:kx="0" w14:ky="0" w14:algn="none">
            <w14:srgbClr w14:val="000000"/>
          </w14:shadow>
        </w:rPr>
        <w:t>Therefore</w:t>
      </w:r>
      <w:proofErr w:type="gramEnd"/>
      <w:r w:rsidRPr="00F9530E">
        <w:rPr>
          <w:rFonts w:ascii="Calibri" w:hAnsi="Calibri" w:cs="Calibri"/>
          <w:kern w:val="24"/>
          <w:sz w:val="28"/>
          <w:szCs w:val="28"/>
          <w14:shadow w14:blurRad="0" w14:dist="0" w14:dir="0" w14:sx="0" w14:sy="0" w14:kx="0" w14:ky="0" w14:algn="none">
            <w14:srgbClr w14:val="000000"/>
          </w14:shadow>
        </w:rPr>
        <w:t xml:space="preserve"> take up the whole armor of God, that you may be able to withstand in the evil day, and having done all, to stand firm. Stand therefore, having fastened on the belt of truth, and having put on the breastplate of righteousness, and, as shoes for your feet, having put on the readiness given by the gospel of peace. In all circumstances take up the shield of faith, with which you can extinguish all the flaming darts of the evil one; and take the helmet of salvation, and the sword of the Spirit, which is the word of God, </w:t>
      </w:r>
      <w:proofErr w:type="gramStart"/>
      <w:r w:rsidRPr="00F9530E">
        <w:rPr>
          <w:rFonts w:ascii="Calibri" w:hAnsi="Calibri" w:cs="Calibri"/>
          <w:kern w:val="24"/>
          <w:sz w:val="28"/>
          <w:szCs w:val="28"/>
          <w14:shadow w14:blurRad="0" w14:dist="0" w14:dir="0" w14:sx="0" w14:sy="0" w14:kx="0" w14:ky="0" w14:algn="none">
            <w14:srgbClr w14:val="000000"/>
          </w14:shadow>
        </w:rPr>
        <w:lastRenderedPageBreak/>
        <w:t>praying at all times</w:t>
      </w:r>
      <w:proofErr w:type="gramEnd"/>
      <w:r w:rsidRPr="00F9530E">
        <w:rPr>
          <w:rFonts w:ascii="Calibri" w:hAnsi="Calibri" w:cs="Calibri"/>
          <w:kern w:val="24"/>
          <w:sz w:val="28"/>
          <w:szCs w:val="28"/>
          <w14:shadow w14:blurRad="0" w14:dist="0" w14:dir="0" w14:sx="0" w14:sy="0" w14:kx="0" w14:ky="0" w14:algn="none">
            <w14:srgbClr w14:val="000000"/>
          </w14:shadow>
        </w:rPr>
        <w:t xml:space="preserve"> in the Spirit, with all prayer and supplication. To that end, keep alert with all perseverance, making supplication for all the saints, and also for me, that words may be given to me in opening my mouth boldly to proclaim the mystery of the gospel, for which I am an ambassador in chains, that I may declare it boldly, as I ought to speak.</w:t>
      </w:r>
    </w:p>
    <w:p w14:paraId="58B5410B"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EDD438C" w14:textId="264FA68D"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Do not forget to use your spiritual armor to fight back against the lies of the enemy</w:t>
      </w:r>
    </w:p>
    <w:p w14:paraId="0E9D7824"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97536C9" w14:textId="3C8D2A53"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“Lord, help me to see Your hand at work”</w:t>
      </w:r>
    </w:p>
    <w:p w14:paraId="61806047"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0C3B08F" w14:textId="4A16A33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When we measure our circumstances against the backdrop of eternity, the temporary stresses of today lose their grip on our hearts</w:t>
      </w:r>
    </w:p>
    <w:p w14:paraId="6487DA47"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E593B3B" w14:textId="14FA61D5"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Direction 2: Priorities – Seeking the Kingdom of God first</w:t>
      </w:r>
    </w:p>
    <w:p w14:paraId="556F2B1E"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0424C1B" w14:textId="4ACDD4F2"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Esther prioritized God’s people over her own safety</w:t>
      </w:r>
    </w:p>
    <w:p w14:paraId="42623EBE"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A6E8372" w14:textId="24D60A9F"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Mordecai refused to bow</w:t>
      </w:r>
    </w:p>
    <w:p w14:paraId="03CCAD65"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CB58BE0" w14:textId="4E0DD5B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Esther 3:2 (ESV)</w:t>
      </w:r>
    </w:p>
    <w:p w14:paraId="2BC3D396" w14:textId="7777777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 xml:space="preserve">And all the king’s servants who were at the king’s gate bowed down and paid homage to Haman, for the king had so </w:t>
      </w:r>
      <w:proofErr w:type="gramStart"/>
      <w:r w:rsidRPr="00F9530E">
        <w:rPr>
          <w:rFonts w:ascii="Calibri" w:hAnsi="Calibri" w:cs="Calibri"/>
          <w:kern w:val="24"/>
          <w:sz w:val="28"/>
          <w:szCs w:val="28"/>
          <w14:shadow w14:blurRad="0" w14:dist="0" w14:dir="0" w14:sx="0" w14:sy="0" w14:kx="0" w14:ky="0" w14:algn="none">
            <w14:srgbClr w14:val="000000"/>
          </w14:shadow>
        </w:rPr>
        <w:t>commanded</w:t>
      </w:r>
      <w:proofErr w:type="gramEnd"/>
      <w:r w:rsidRPr="00F9530E">
        <w:rPr>
          <w:rFonts w:ascii="Calibri" w:hAnsi="Calibri" w:cs="Calibri"/>
          <w:kern w:val="24"/>
          <w:sz w:val="28"/>
          <w:szCs w:val="28"/>
          <w14:shadow w14:blurRad="0" w14:dist="0" w14:dir="0" w14:sx="0" w14:sy="0" w14:kx="0" w14:ky="0" w14:algn="none">
            <w14:srgbClr w14:val="000000"/>
          </w14:shadow>
        </w:rPr>
        <w:t xml:space="preserve"> concerning him. But Mordecai did not bow down or pay homage.</w:t>
      </w:r>
    </w:p>
    <w:p w14:paraId="3D80F767"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298F8B6" w14:textId="5E249BFC"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What holds</w:t>
      </w:r>
      <w:r>
        <w:rPr>
          <w:rFonts w:ascii="Calibri" w:hAnsi="Calibri" w:cs="Calibri"/>
          <w:kern w:val="24"/>
          <w:sz w:val="28"/>
          <w:szCs w:val="28"/>
          <w14:shadow w14:blurRad="0" w14:dist="0" w14:dir="0" w14:sx="0" w14:sy="0" w14:kx="0" w14:ky="0" w14:algn="none">
            <w14:srgbClr w14:val="000000"/>
          </w14:shadow>
        </w:rPr>
        <w:t xml:space="preserve"> </w:t>
      </w:r>
      <w:r w:rsidRPr="00F9530E">
        <w:rPr>
          <w:rFonts w:ascii="Calibri" w:hAnsi="Calibri" w:cs="Calibri"/>
          <w:kern w:val="24"/>
          <w:sz w:val="28"/>
          <w:szCs w:val="28"/>
          <w14:shadow w14:blurRad="0" w14:dist="0" w14:dir="0" w14:sx="0" w14:sy="0" w14:kx="0" w14:ky="0" w14:algn="none">
            <w14:srgbClr w14:val="000000"/>
          </w14:shadow>
        </w:rPr>
        <w:t>the center of your life?</w:t>
      </w:r>
    </w:p>
    <w:p w14:paraId="6DDF0B88"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18A2215" w14:textId="179FF0A1"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Seek the Lord first</w:t>
      </w:r>
    </w:p>
    <w:p w14:paraId="09ECCBD8"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B4A2970" w14:textId="20CA3F58"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Matthew 6:33 (ESV)</w:t>
      </w:r>
    </w:p>
    <w:p w14:paraId="67249529" w14:textId="7777777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But seek first the kingdom of God and his righteousness, and all these things will be added to you.</w:t>
      </w:r>
    </w:p>
    <w:p w14:paraId="3C1A4E83"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05CC8D7" w14:textId="5C54CBC6"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 xml:space="preserve">“When we come to Christ, we’re no longer the most important person in the world to us; Christ is. Instead of living only for </w:t>
      </w:r>
      <w:proofErr w:type="gramStart"/>
      <w:r w:rsidRPr="00F9530E">
        <w:rPr>
          <w:rFonts w:ascii="Calibri" w:hAnsi="Calibri" w:cs="Calibri"/>
          <w:kern w:val="24"/>
          <w:sz w:val="28"/>
          <w:szCs w:val="28"/>
          <w14:shadow w14:blurRad="0" w14:dist="0" w14:dir="0" w14:sx="0" w14:sy="0" w14:kx="0" w14:ky="0" w14:algn="none">
            <w14:srgbClr w14:val="000000"/>
          </w14:shadow>
        </w:rPr>
        <w:t>ourselves</w:t>
      </w:r>
      <w:proofErr w:type="gramEnd"/>
      <w:r w:rsidRPr="00F9530E">
        <w:rPr>
          <w:rFonts w:ascii="Calibri" w:hAnsi="Calibri" w:cs="Calibri"/>
          <w:kern w:val="24"/>
          <w:sz w:val="28"/>
          <w:szCs w:val="28"/>
          <w14:shadow w14:blurRad="0" w14:dist="0" w14:dir="0" w14:sx="0" w14:sy="0" w14:kx="0" w14:ky="0" w14:algn="none">
            <w14:srgbClr w14:val="000000"/>
          </w14:shadow>
        </w:rPr>
        <w:t>, we have a higher goal: to live for Jesus.”</w:t>
      </w:r>
      <w:r>
        <w:rPr>
          <w:rFonts w:ascii="Calibri" w:hAnsi="Calibri" w:cs="Calibri"/>
          <w:kern w:val="24"/>
          <w:sz w:val="28"/>
          <w:szCs w:val="28"/>
          <w14:shadow w14:blurRad="0" w14:dist="0" w14:dir="0" w14:sx="0" w14:sy="0" w14:kx="0" w14:ky="0" w14:algn="none">
            <w14:srgbClr w14:val="000000"/>
          </w14:shadow>
        </w:rPr>
        <w:t xml:space="preserve"> – Billy Graham</w:t>
      </w:r>
    </w:p>
    <w:p w14:paraId="12F6C257"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DB3BDE4" w14:textId="5842BA6D"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lastRenderedPageBreak/>
        <w:t>“Following Christ isn’t something that can be done half-heartedly or on the side. It is not a label we can display when it is useful. It must be central to everything we do and are.”</w:t>
      </w:r>
      <w:r>
        <w:rPr>
          <w:rFonts w:ascii="Calibri" w:hAnsi="Calibri" w:cs="Calibri"/>
          <w:kern w:val="24"/>
          <w:sz w:val="28"/>
          <w:szCs w:val="28"/>
          <w14:shadow w14:blurRad="0" w14:dist="0" w14:dir="0" w14:sx="0" w14:sy="0" w14:kx="0" w14:ky="0" w14:algn="none">
            <w14:srgbClr w14:val="000000"/>
          </w14:shadow>
        </w:rPr>
        <w:t xml:space="preserve"> – Franis Chan</w:t>
      </w:r>
    </w:p>
    <w:p w14:paraId="143F1481"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3888549" w14:textId="1F8A35CF"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 xml:space="preserve">Direction 3: Be Present – limit distractions </w:t>
      </w:r>
    </w:p>
    <w:p w14:paraId="19266391"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76DF07F" w14:textId="53024538"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It would have been easy for Esther to be distracted by her new life as queen and lose sight of who she was and the ultimate purpose of serving God</w:t>
      </w:r>
    </w:p>
    <w:p w14:paraId="073FEE0A"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FB03411" w14:textId="70C66C91"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 xml:space="preserve">Focus on </w:t>
      </w:r>
      <w:proofErr w:type="gramStart"/>
      <w:r w:rsidRPr="00F9530E">
        <w:rPr>
          <w:rFonts w:ascii="Calibri" w:hAnsi="Calibri" w:cs="Calibri"/>
          <w:kern w:val="24"/>
          <w:sz w:val="28"/>
          <w:szCs w:val="28"/>
          <w14:shadow w14:blurRad="0" w14:dist="0" w14:dir="0" w14:sx="0" w14:sy="0" w14:kx="0" w14:ky="0" w14:algn="none">
            <w14:srgbClr w14:val="000000"/>
          </w14:shadow>
        </w:rPr>
        <w:t>the truly</w:t>
      </w:r>
      <w:proofErr w:type="gramEnd"/>
      <w:r w:rsidRPr="00F9530E">
        <w:rPr>
          <w:rFonts w:ascii="Calibri" w:hAnsi="Calibri" w:cs="Calibri"/>
          <w:kern w:val="24"/>
          <w:sz w:val="28"/>
          <w:szCs w:val="28"/>
          <w14:shadow w14:blurRad="0" w14:dist="0" w14:dir="0" w14:sx="0" w14:sy="0" w14:kx="0" w14:ky="0" w14:algn="none">
            <w14:srgbClr w14:val="000000"/>
          </w14:shadow>
        </w:rPr>
        <w:t xml:space="preserve"> valuable and important things</w:t>
      </w:r>
    </w:p>
    <w:p w14:paraId="02BE914F"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5CA5ACD" w14:textId="3A9BB6BF"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Ecclesiastes 1:2 (NIV)</w:t>
      </w:r>
    </w:p>
    <w:p w14:paraId="2F0A3028" w14:textId="7777777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“Meaningless! Meaningless!” says the Teacher. “Utterly meaningless! Everything is meaningless.”</w:t>
      </w:r>
    </w:p>
    <w:p w14:paraId="21AA6E0E"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4E64586" w14:textId="63D947F5"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Proverbs 4:25-27 (NIV)</w:t>
      </w:r>
    </w:p>
    <w:p w14:paraId="0105FB1A" w14:textId="7777777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Let your eyes look straight ahead; fix your gaze directly before you. Give careful thought to the paths for your feet and be steadfast in all your ways. Do not turn to the right or the left; keep your foot from evil.</w:t>
      </w:r>
    </w:p>
    <w:p w14:paraId="78D61D31"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D7ECA9E" w14:textId="224CD6B8"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Hebrews 12:1-2 (ESV)</w:t>
      </w:r>
    </w:p>
    <w:p w14:paraId="05CE96BA" w14:textId="15D955EF"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Therefore, since we are surrounded by so great a cloud of witnesses, let us also lay aside every weight, and sin which clings so closely, and let us run with endurance the race that is set before us, looking to Jesus, the founder and perfecter of our faith, who for the joy that was set before him endured the cross, despising the shame, and is seated at the right hand of the throne of God.</w:t>
      </w:r>
    </w:p>
    <w:p w14:paraId="0D8DCF1C"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1790CEC" w14:textId="492AE486"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Direction 4: Patience – resting in the waiting</w:t>
      </w:r>
    </w:p>
    <w:p w14:paraId="3B2EF5EE"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BF1B224" w14:textId="144F2444"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Esther 4:16 (ESV)</w:t>
      </w:r>
    </w:p>
    <w:p w14:paraId="024C0B50" w14:textId="7777777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Go, gather all the Jews to be found in Susa, and hold a fast on my behalf, and do not eat or drink for three days, night or day. I and my young women will also fast as you do. Then I will go to the king, though it is against the law, and if I perish, I perish.</w:t>
      </w:r>
    </w:p>
    <w:p w14:paraId="1F00F646"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D6E312E"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886372F"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A5AB5D5" w14:textId="0761A86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lastRenderedPageBreak/>
        <w:t>James 1:3-4 (AMP)</w:t>
      </w:r>
    </w:p>
    <w:p w14:paraId="44FE87F2" w14:textId="7777777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 xml:space="preserve">Be assured that the testing of your faith [through experience] produces endurance [leading to spiritual maturity, and inner peace]. And let endurance have its perfect result </w:t>
      </w:r>
      <w:r w:rsidRPr="00F9530E">
        <w:rPr>
          <w:rFonts w:ascii="Calibri" w:hAnsi="Calibri" w:cs="Calibri"/>
          <w:i/>
          <w:iCs/>
          <w:kern w:val="24"/>
          <w:sz w:val="28"/>
          <w:szCs w:val="28"/>
          <w14:shadow w14:blurRad="0" w14:dist="0" w14:dir="0" w14:sx="0" w14:sy="0" w14:kx="0" w14:ky="0" w14:algn="none">
            <w14:srgbClr w14:val="000000"/>
          </w14:shadow>
        </w:rPr>
        <w:t>and</w:t>
      </w:r>
      <w:r w:rsidRPr="00F9530E">
        <w:rPr>
          <w:rFonts w:ascii="Calibri" w:hAnsi="Calibri" w:cs="Calibri"/>
          <w:kern w:val="24"/>
          <w:sz w:val="28"/>
          <w:szCs w:val="28"/>
          <w14:shadow w14:blurRad="0" w14:dist="0" w14:dir="0" w14:sx="0" w14:sy="0" w14:kx="0" w14:ky="0" w14:algn="none">
            <w14:srgbClr w14:val="000000"/>
          </w14:shadow>
        </w:rPr>
        <w:t xml:space="preserve"> do </w:t>
      </w:r>
      <w:proofErr w:type="gramStart"/>
      <w:r w:rsidRPr="00F9530E">
        <w:rPr>
          <w:rFonts w:ascii="Calibri" w:hAnsi="Calibri" w:cs="Calibri"/>
          <w:kern w:val="24"/>
          <w:sz w:val="28"/>
          <w:szCs w:val="28"/>
          <w14:shadow w14:blurRad="0" w14:dist="0" w14:dir="0" w14:sx="0" w14:sy="0" w14:kx="0" w14:ky="0" w14:algn="none">
            <w14:srgbClr w14:val="000000"/>
          </w14:shadow>
        </w:rPr>
        <w:t>a thorough</w:t>
      </w:r>
      <w:proofErr w:type="gramEnd"/>
      <w:r w:rsidRPr="00F9530E">
        <w:rPr>
          <w:rFonts w:ascii="Calibri" w:hAnsi="Calibri" w:cs="Calibri"/>
          <w:kern w:val="24"/>
          <w:sz w:val="28"/>
          <w:szCs w:val="28"/>
          <w14:shadow w14:blurRad="0" w14:dist="0" w14:dir="0" w14:sx="0" w14:sy="0" w14:kx="0" w14:ky="0" w14:algn="none">
            <w14:srgbClr w14:val="000000"/>
          </w14:shadow>
        </w:rPr>
        <w:t xml:space="preserve"> work, so that you may be perfect and completely developed [in your faith], lacking in nothing.</w:t>
      </w:r>
    </w:p>
    <w:p w14:paraId="73CE21BE"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3B2180B" w14:textId="5FFFCFA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Romans 12:12 (AMP)</w:t>
      </w:r>
    </w:p>
    <w:p w14:paraId="125142A1" w14:textId="77777777"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w:t>
      </w:r>
      <w:r w:rsidRPr="00F9530E">
        <w:rPr>
          <w:rFonts w:ascii="Calibri" w:hAnsi="Calibri" w:cs="Calibri"/>
          <w:i/>
          <w:iCs/>
          <w:kern w:val="24"/>
          <w:sz w:val="28"/>
          <w:szCs w:val="28"/>
          <w14:shadow w14:blurRad="0" w14:dist="0" w14:dir="0" w14:sx="0" w14:sy="0" w14:kx="0" w14:ky="0" w14:algn="none">
            <w14:srgbClr w14:val="000000"/>
          </w14:shadow>
        </w:rPr>
        <w:t>constantly</w:t>
      </w:r>
      <w:r w:rsidRPr="00F9530E">
        <w:rPr>
          <w:rFonts w:ascii="Calibri" w:hAnsi="Calibri" w:cs="Calibri"/>
          <w:kern w:val="24"/>
          <w:sz w:val="28"/>
          <w:szCs w:val="28"/>
          <w14:shadow w14:blurRad="0" w14:dist="0" w14:dir="0" w14:sx="0" w14:sy="0" w14:kx="0" w14:ky="0" w14:algn="none">
            <w14:srgbClr w14:val="000000"/>
          </w14:shadow>
        </w:rPr>
        <w:t xml:space="preserve"> rejoicing in hope [because of our confidence in Christ], steadfast </w:t>
      </w:r>
      <w:r w:rsidRPr="00F9530E">
        <w:rPr>
          <w:rFonts w:ascii="Calibri" w:hAnsi="Calibri" w:cs="Calibri"/>
          <w:i/>
          <w:iCs/>
          <w:kern w:val="24"/>
          <w:sz w:val="28"/>
          <w:szCs w:val="28"/>
          <w14:shadow w14:blurRad="0" w14:dist="0" w14:dir="0" w14:sx="0" w14:sy="0" w14:kx="0" w14:ky="0" w14:algn="none">
            <w14:srgbClr w14:val="000000"/>
          </w14:shadow>
        </w:rPr>
        <w:t>and</w:t>
      </w:r>
      <w:r w:rsidRPr="00F9530E">
        <w:rPr>
          <w:rFonts w:ascii="Calibri" w:hAnsi="Calibri" w:cs="Calibri"/>
          <w:kern w:val="24"/>
          <w:sz w:val="28"/>
          <w:szCs w:val="28"/>
          <w14:shadow w14:blurRad="0" w14:dist="0" w14:dir="0" w14:sx="0" w14:sy="0" w14:kx="0" w14:ky="0" w14:algn="none">
            <w14:srgbClr w14:val="000000"/>
          </w14:shadow>
        </w:rPr>
        <w:t xml:space="preserve"> patient in distress, devoted to prayer [continually seeking wisdom, guidance, and strength].</w:t>
      </w:r>
    </w:p>
    <w:p w14:paraId="57496F2B"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275CBDD" w14:textId="45F15B54"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Patience is the spiritual muscle built during seasons of waiting</w:t>
      </w:r>
    </w:p>
    <w:p w14:paraId="620B61F0"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C1AD207" w14:textId="373AB3AA" w:rsidR="00F9530E"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Patience teaches us to surrender our rigid timelines and trust God’s sovereignty, resting in the assurance that He is always working on our behalf, even when we cannot see it</w:t>
      </w:r>
    </w:p>
    <w:p w14:paraId="7EBD2D49" w14:textId="77777777" w:rsid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1284806" w14:textId="3A7F3C76" w:rsidR="00477A39" w:rsidRPr="00F9530E" w:rsidRDefault="00F9530E" w:rsidP="00F9530E">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F9530E">
        <w:rPr>
          <w:rFonts w:ascii="Calibri" w:hAnsi="Calibri" w:cs="Calibri"/>
          <w:kern w:val="24"/>
          <w:sz w:val="28"/>
          <w:szCs w:val="28"/>
          <w14:shadow w14:blurRad="0" w14:dist="0" w14:dir="0" w14:sx="0" w14:sy="0" w14:kx="0" w14:ky="0" w14:algn="none">
            <w14:srgbClr w14:val="000000"/>
          </w14:shadow>
        </w:rPr>
        <w:t>Patience is to know that you may not know the end of the story, but you know the author</w:t>
      </w:r>
    </w:p>
    <w:sectPr w:rsidR="00477A39" w:rsidRPr="00F9530E" w:rsidSect="00F9530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30E"/>
    <w:rsid w:val="003B472A"/>
    <w:rsid w:val="00477A39"/>
    <w:rsid w:val="00AD3CA3"/>
    <w:rsid w:val="00CB41CC"/>
    <w:rsid w:val="00F95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8B346"/>
  <w15:chartTrackingRefBased/>
  <w15:docId w15:val="{3A2C5623-3B85-4F45-9720-64F8089D9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53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53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53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53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53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53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53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53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53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53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53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53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53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53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53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53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53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530E"/>
    <w:rPr>
      <w:rFonts w:eastAsiaTheme="majorEastAsia" w:cstheme="majorBidi"/>
      <w:color w:val="272727" w:themeColor="text1" w:themeTint="D8"/>
    </w:rPr>
  </w:style>
  <w:style w:type="paragraph" w:styleId="Title">
    <w:name w:val="Title"/>
    <w:basedOn w:val="Normal"/>
    <w:next w:val="Normal"/>
    <w:link w:val="TitleChar"/>
    <w:uiPriority w:val="10"/>
    <w:qFormat/>
    <w:rsid w:val="00F953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53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53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53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530E"/>
    <w:pPr>
      <w:spacing w:before="160"/>
      <w:jc w:val="center"/>
    </w:pPr>
    <w:rPr>
      <w:i/>
      <w:iCs/>
      <w:color w:val="404040" w:themeColor="text1" w:themeTint="BF"/>
    </w:rPr>
  </w:style>
  <w:style w:type="character" w:customStyle="1" w:styleId="QuoteChar">
    <w:name w:val="Quote Char"/>
    <w:basedOn w:val="DefaultParagraphFont"/>
    <w:link w:val="Quote"/>
    <w:uiPriority w:val="29"/>
    <w:rsid w:val="00F9530E"/>
    <w:rPr>
      <w:i/>
      <w:iCs/>
      <w:color w:val="404040" w:themeColor="text1" w:themeTint="BF"/>
    </w:rPr>
  </w:style>
  <w:style w:type="paragraph" w:styleId="ListParagraph">
    <w:name w:val="List Paragraph"/>
    <w:basedOn w:val="Normal"/>
    <w:uiPriority w:val="34"/>
    <w:qFormat/>
    <w:rsid w:val="00F9530E"/>
    <w:pPr>
      <w:ind w:left="720"/>
      <w:contextualSpacing/>
    </w:pPr>
  </w:style>
  <w:style w:type="character" w:styleId="IntenseEmphasis">
    <w:name w:val="Intense Emphasis"/>
    <w:basedOn w:val="DefaultParagraphFont"/>
    <w:uiPriority w:val="21"/>
    <w:qFormat/>
    <w:rsid w:val="00F9530E"/>
    <w:rPr>
      <w:i/>
      <w:iCs/>
      <w:color w:val="0F4761" w:themeColor="accent1" w:themeShade="BF"/>
    </w:rPr>
  </w:style>
  <w:style w:type="paragraph" w:styleId="IntenseQuote">
    <w:name w:val="Intense Quote"/>
    <w:basedOn w:val="Normal"/>
    <w:next w:val="Normal"/>
    <w:link w:val="IntenseQuoteChar"/>
    <w:uiPriority w:val="30"/>
    <w:qFormat/>
    <w:rsid w:val="00F953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530E"/>
    <w:rPr>
      <w:i/>
      <w:iCs/>
      <w:color w:val="0F4761" w:themeColor="accent1" w:themeShade="BF"/>
    </w:rPr>
  </w:style>
  <w:style w:type="character" w:styleId="IntenseReference">
    <w:name w:val="Intense Reference"/>
    <w:basedOn w:val="DefaultParagraphFont"/>
    <w:uiPriority w:val="32"/>
    <w:qFormat/>
    <w:rsid w:val="00F9530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954</Words>
  <Characters>4333</Characters>
  <Application>Microsoft Office Word</Application>
  <DocSecurity>0</DocSecurity>
  <Lines>309</Lines>
  <Paragraphs>68</Paragraphs>
  <ScaleCrop>false</ScaleCrop>
  <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cp:revision>
  <dcterms:created xsi:type="dcterms:W3CDTF">2026-05-30T18:14:00Z</dcterms:created>
  <dcterms:modified xsi:type="dcterms:W3CDTF">2026-05-30T18:21:00Z</dcterms:modified>
</cp:coreProperties>
</file>