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832FA" w14:textId="77777777" w:rsidR="00E34BC1" w:rsidRPr="00CC5CA7" w:rsidRDefault="00E34BC1" w:rsidP="00CC5CA7">
      <w:pPr>
        <w:autoSpaceDE w:val="0"/>
        <w:autoSpaceDN w:val="0"/>
        <w:adjustRightInd w:val="0"/>
        <w:spacing w:after="0" w:line="240" w:lineRule="auto"/>
        <w:ind w:left="360"/>
        <w:jc w:val="center"/>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Better Signs</w:t>
      </w:r>
    </w:p>
    <w:p w14:paraId="45F28618" w14:textId="77777777" w:rsidR="00053CA1" w:rsidRDefault="00053CA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0E89E53" w14:textId="2F28A945"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Hebrews 2:1-4 (ESV)</w:t>
      </w:r>
    </w:p>
    <w:p w14:paraId="01BBC96C" w14:textId="3142D0D9"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roofErr w:type="gramStart"/>
      <w:r w:rsidRPr="00CC5CA7">
        <w:rPr>
          <w:rFonts w:ascii="Calibri" w:hAnsi="Calibri" w:cs="Calibri"/>
          <w:kern w:val="24"/>
          <w:sz w:val="28"/>
          <w:szCs w:val="28"/>
          <w14:shadow w14:blurRad="0" w14:dist="0" w14:dir="0" w14:sx="0" w14:sy="0" w14:kx="0" w14:ky="0" w14:algn="none">
            <w14:srgbClr w14:val="000000"/>
          </w14:shadow>
        </w:rPr>
        <w:t>Therefore</w:t>
      </w:r>
      <w:proofErr w:type="gramEnd"/>
      <w:r w:rsidRPr="00CC5CA7">
        <w:rPr>
          <w:rFonts w:ascii="Calibri" w:hAnsi="Calibri" w:cs="Calibri"/>
          <w:kern w:val="24"/>
          <w:sz w:val="28"/>
          <w:szCs w:val="28"/>
          <w14:shadow w14:blurRad="0" w14:dist="0" w14:dir="0" w14:sx="0" w14:sy="0" w14:kx="0" w14:ky="0" w14:algn="none">
            <w14:srgbClr w14:val="000000"/>
          </w14:shadow>
        </w:rPr>
        <w:t xml:space="preserve"> we must pay much closer attention to what we have heard, lest we drift away from it. For since the message declared by angels proved to be reliable, and every transgression or disobedience received </w:t>
      </w:r>
      <w:proofErr w:type="gramStart"/>
      <w:r w:rsidRPr="00CC5CA7">
        <w:rPr>
          <w:rFonts w:ascii="Calibri" w:hAnsi="Calibri" w:cs="Calibri"/>
          <w:kern w:val="24"/>
          <w:sz w:val="28"/>
          <w:szCs w:val="28"/>
          <w14:shadow w14:blurRad="0" w14:dist="0" w14:dir="0" w14:sx="0" w14:sy="0" w14:kx="0" w14:ky="0" w14:algn="none">
            <w14:srgbClr w14:val="000000"/>
          </w14:shadow>
        </w:rPr>
        <w:t>a just</w:t>
      </w:r>
      <w:proofErr w:type="gramEnd"/>
      <w:r w:rsidRPr="00CC5CA7">
        <w:rPr>
          <w:rFonts w:ascii="Calibri" w:hAnsi="Calibri" w:cs="Calibri"/>
          <w:kern w:val="24"/>
          <w:sz w:val="28"/>
          <w:szCs w:val="28"/>
          <w14:shadow w14:blurRad="0" w14:dist="0" w14:dir="0" w14:sx="0" w14:sy="0" w14:kx="0" w14:ky="0" w14:algn="none">
            <w14:srgbClr w14:val="000000"/>
          </w14:shadow>
        </w:rPr>
        <w:t xml:space="preserve"> retribution, how shall we escape if we neglect such a great salvation? It was declared at first by the Lord, and it was attested to us by those who heard, while God also bore witness by signs and wonders and various miracles and by gifts of the Holy Spirit distributed according to his will.</w:t>
      </w:r>
    </w:p>
    <w:p w14:paraId="56074119" w14:textId="77777777" w:rsidR="00053CA1" w:rsidRDefault="00053CA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C2AE551" w14:textId="040F323F"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The word of Jesus has been confirmed by signs</w:t>
      </w:r>
    </w:p>
    <w:p w14:paraId="501F863F" w14:textId="77777777" w:rsidR="00053CA1" w:rsidRDefault="00053CA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4AC06EE" w14:textId="6F594E58"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Two types of signs that are an everyday part of our lives: warning and wanting</w:t>
      </w:r>
    </w:p>
    <w:p w14:paraId="69BDCB4F" w14:textId="77777777" w:rsidR="00053CA1" w:rsidRDefault="00053CA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692B346" w14:textId="646DF786"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3 IMPORTANT WARNING SIGNS</w:t>
      </w:r>
    </w:p>
    <w:p w14:paraId="3B2D63FD" w14:textId="77777777" w:rsidR="00053CA1" w:rsidRDefault="00053CA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4F463F8" w14:textId="312D8AAA"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Failure To Take Sin Seriously</w:t>
      </w:r>
    </w:p>
    <w:p w14:paraId="5BDBA2B2" w14:textId="77777777" w:rsidR="00053CA1" w:rsidRDefault="00053CA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EABC4E9" w14:textId="5761BEA5"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Colossians 3:5-8 (ESV)</w:t>
      </w:r>
    </w:p>
    <w:p w14:paraId="5CBDBEA5" w14:textId="77777777" w:rsidR="00053CA1"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 xml:space="preserve">Put to death therefore what is earthly in you: sexual immorality, impurity, passion, evil desire, and covetousness, which is idolatry. </w:t>
      </w:r>
      <w:proofErr w:type="gramStart"/>
      <w:r w:rsidRPr="00CC5CA7">
        <w:rPr>
          <w:rFonts w:ascii="Calibri" w:hAnsi="Calibri" w:cs="Calibri"/>
          <w:kern w:val="24"/>
          <w:sz w:val="28"/>
          <w:szCs w:val="28"/>
          <w14:shadow w14:blurRad="0" w14:dist="0" w14:dir="0" w14:sx="0" w14:sy="0" w14:kx="0" w14:ky="0" w14:algn="none">
            <w14:srgbClr w14:val="000000"/>
          </w14:shadow>
        </w:rPr>
        <w:t>On account of</w:t>
      </w:r>
      <w:proofErr w:type="gramEnd"/>
      <w:r w:rsidRPr="00CC5CA7">
        <w:rPr>
          <w:rFonts w:ascii="Calibri" w:hAnsi="Calibri" w:cs="Calibri"/>
          <w:kern w:val="24"/>
          <w:sz w:val="28"/>
          <w:szCs w:val="28"/>
          <w14:shadow w14:blurRad="0" w14:dist="0" w14:dir="0" w14:sx="0" w14:sy="0" w14:kx="0" w14:ky="0" w14:algn="none">
            <w14:srgbClr w14:val="000000"/>
          </w14:shadow>
        </w:rPr>
        <w:t xml:space="preserve"> these the wrath of God is coming. In these you too once walked, when you were living in them. But now you must put them all away: anger, wrath, malice, slander, and obscene talk from your mouth</w:t>
      </w:r>
      <w:r w:rsidR="00053CA1">
        <w:rPr>
          <w:rFonts w:ascii="Calibri" w:hAnsi="Calibri" w:cs="Calibri"/>
          <w:kern w:val="24"/>
          <w:sz w:val="28"/>
          <w:szCs w:val="28"/>
          <w14:shadow w14:blurRad="0" w14:dist="0" w14:dir="0" w14:sx="0" w14:sy="0" w14:kx="0" w14:ky="0" w14:algn="none">
            <w14:srgbClr w14:val="000000"/>
          </w14:shadow>
        </w:rPr>
        <w:t>.</w:t>
      </w:r>
    </w:p>
    <w:p w14:paraId="7CBC2BE4" w14:textId="77777777" w:rsidR="00053CA1" w:rsidRDefault="00053CA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F13C3C5" w14:textId="13FD6FF1"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 xml:space="preserve">Judging Without Really Believing </w:t>
      </w:r>
      <w:proofErr w:type="gramStart"/>
      <w:r w:rsidRPr="00CC5CA7">
        <w:rPr>
          <w:rFonts w:ascii="Calibri" w:hAnsi="Calibri" w:cs="Calibri"/>
          <w:kern w:val="24"/>
          <w:sz w:val="28"/>
          <w:szCs w:val="28"/>
          <w14:shadow w14:blurRad="0" w14:dist="0" w14:dir="0" w14:sx="0" w14:sy="0" w14:kx="0" w14:ky="0" w14:algn="none">
            <w14:srgbClr w14:val="000000"/>
          </w14:shadow>
        </w:rPr>
        <w:t>In</w:t>
      </w:r>
      <w:proofErr w:type="gramEnd"/>
      <w:r w:rsidRPr="00CC5CA7">
        <w:rPr>
          <w:rFonts w:ascii="Calibri" w:hAnsi="Calibri" w:cs="Calibri"/>
          <w:kern w:val="24"/>
          <w:sz w:val="28"/>
          <w:szCs w:val="28"/>
          <w14:shadow w14:blurRad="0" w14:dist="0" w14:dir="0" w14:sx="0" w14:sy="0" w14:kx="0" w14:ky="0" w14:algn="none">
            <w14:srgbClr w14:val="000000"/>
          </w14:shadow>
        </w:rPr>
        <w:t xml:space="preserve"> God’s Judgment</w:t>
      </w:r>
    </w:p>
    <w:p w14:paraId="6B406FF6" w14:textId="77777777" w:rsidR="00053CA1" w:rsidRDefault="00053CA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44A58B9" w14:textId="59ECC4A2"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Romans 2:1-3 (ESV)</w:t>
      </w:r>
    </w:p>
    <w:p w14:paraId="62A77263" w14:textId="13C235C5"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roofErr w:type="gramStart"/>
      <w:r w:rsidRPr="00CC5CA7">
        <w:rPr>
          <w:rFonts w:ascii="Calibri" w:hAnsi="Calibri" w:cs="Calibri"/>
          <w:kern w:val="24"/>
          <w:sz w:val="28"/>
          <w:szCs w:val="28"/>
          <w14:shadow w14:blurRad="0" w14:dist="0" w14:dir="0" w14:sx="0" w14:sy="0" w14:kx="0" w14:ky="0" w14:algn="none">
            <w14:srgbClr w14:val="000000"/>
          </w14:shadow>
        </w:rPr>
        <w:t>Therefore</w:t>
      </w:r>
      <w:proofErr w:type="gramEnd"/>
      <w:r w:rsidRPr="00CC5CA7">
        <w:rPr>
          <w:rFonts w:ascii="Calibri" w:hAnsi="Calibri" w:cs="Calibri"/>
          <w:kern w:val="24"/>
          <w:sz w:val="28"/>
          <w:szCs w:val="28"/>
          <w14:shadow w14:blurRad="0" w14:dist="0" w14:dir="0" w14:sx="0" w14:sy="0" w14:kx="0" w14:ky="0" w14:algn="none">
            <w14:srgbClr w14:val="000000"/>
          </w14:shadow>
        </w:rPr>
        <w:t xml:space="preserve"> you have no excuse, O man, every one of you who judges. For in passing judgment on another you condemn yourself, because you, the judge, practice the very same things. We know that the judgment of God rightly falls on those who practice such things. Do you suppose, O man – you who judge those who practice such things and yet do them yourself – that you will escape the judgment of God?</w:t>
      </w:r>
    </w:p>
    <w:p w14:paraId="7B0B4932" w14:textId="77777777" w:rsidR="00053CA1" w:rsidRDefault="00053CA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CDC30CE" w14:textId="22142CE6"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Resistance To Repentance</w:t>
      </w:r>
    </w:p>
    <w:p w14:paraId="61CBB872" w14:textId="77777777" w:rsidR="00053CA1" w:rsidRDefault="00053CA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6493DCE" w14:textId="7B03F49A"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lastRenderedPageBreak/>
        <w:t>Romans 2:4-5 (ESV)</w:t>
      </w:r>
    </w:p>
    <w:p w14:paraId="32D4E20D" w14:textId="77777777"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Or do you presume on the riches of his kindness and forbearance and patience, not knowing that God’s kindness is meant to lead you to repentance? But because of your hard and impenitent heart you are storing up wrath for yourself on the day of wrath when God’s righteous judgment will be revealed.</w:t>
      </w:r>
    </w:p>
    <w:p w14:paraId="6132B824" w14:textId="77777777" w:rsidR="00053CA1" w:rsidRDefault="00053CA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BF0DAE0" w14:textId="5F6FDB08"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EYE-CATCHING WANTING SIGNS</w:t>
      </w:r>
    </w:p>
    <w:p w14:paraId="344C9D67" w14:textId="77777777" w:rsidR="00053CA1" w:rsidRDefault="00053CA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22A053A" w14:textId="71CF2F0B" w:rsidR="00053CA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Signs – authentic marks of the author</w:t>
      </w:r>
    </w:p>
    <w:p w14:paraId="66CE277B" w14:textId="77777777" w:rsidR="00053CA1" w:rsidRDefault="00053CA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2B95CFE" w14:textId="7A3F3B2D"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2 Thessalonians 3:17 (ESV)</w:t>
      </w:r>
    </w:p>
    <w:p w14:paraId="2C315CC8" w14:textId="77777777"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I, Paul, write this greeting with my own hand. This is the sign of genuineness in every letter of mine; it is the way I write.</w:t>
      </w:r>
    </w:p>
    <w:p w14:paraId="1E48A82E" w14:textId="77777777" w:rsidR="00053CA1" w:rsidRDefault="00053CA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CC13CB2" w14:textId="0DCD7686"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Wonders – believing in the unbelievable</w:t>
      </w:r>
    </w:p>
    <w:p w14:paraId="20CFB555" w14:textId="77777777" w:rsidR="00053CA1" w:rsidRDefault="00053CA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C4262EA" w14:textId="6468BAB6"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John 4:46-54 (ESV)</w:t>
      </w:r>
    </w:p>
    <w:p w14:paraId="38E92F75" w14:textId="5A458E13"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roofErr w:type="gramStart"/>
      <w:r w:rsidRPr="00CC5CA7">
        <w:rPr>
          <w:rFonts w:ascii="Calibri" w:hAnsi="Calibri" w:cs="Calibri"/>
          <w:kern w:val="24"/>
          <w:sz w:val="28"/>
          <w:szCs w:val="28"/>
          <w14:shadow w14:blurRad="0" w14:dist="0" w14:dir="0" w14:sx="0" w14:sy="0" w14:kx="0" w14:ky="0" w14:algn="none">
            <w14:srgbClr w14:val="000000"/>
          </w14:shadow>
        </w:rPr>
        <w:t>So</w:t>
      </w:r>
      <w:proofErr w:type="gramEnd"/>
      <w:r w:rsidRPr="00CC5CA7">
        <w:rPr>
          <w:rFonts w:ascii="Calibri" w:hAnsi="Calibri" w:cs="Calibri"/>
          <w:kern w:val="24"/>
          <w:sz w:val="28"/>
          <w:szCs w:val="28"/>
          <w14:shadow w14:blurRad="0" w14:dist="0" w14:dir="0" w14:sx="0" w14:sy="0" w14:kx="0" w14:ky="0" w14:algn="none">
            <w14:srgbClr w14:val="000000"/>
          </w14:shadow>
        </w:rPr>
        <w:t xml:space="preserve"> he came again to Cana in Galilee, where he had made the water wine. And at Capernaum there was an official whose son was ill. When this man heard that Jesus had come from Judea to Galilee, he went to him and asked him to come down and heal his son, for he was at the point of death. </w:t>
      </w:r>
      <w:proofErr w:type="gramStart"/>
      <w:r w:rsidRPr="00CC5CA7">
        <w:rPr>
          <w:rFonts w:ascii="Calibri" w:hAnsi="Calibri" w:cs="Calibri"/>
          <w:kern w:val="24"/>
          <w:sz w:val="28"/>
          <w:szCs w:val="28"/>
          <w14:shadow w14:blurRad="0" w14:dist="0" w14:dir="0" w14:sx="0" w14:sy="0" w14:kx="0" w14:ky="0" w14:algn="none">
            <w14:srgbClr w14:val="000000"/>
          </w14:shadow>
        </w:rPr>
        <w:t>So</w:t>
      </w:r>
      <w:proofErr w:type="gramEnd"/>
      <w:r w:rsidRPr="00CC5CA7">
        <w:rPr>
          <w:rFonts w:ascii="Calibri" w:hAnsi="Calibri" w:cs="Calibri"/>
          <w:kern w:val="24"/>
          <w:sz w:val="28"/>
          <w:szCs w:val="28"/>
          <w14:shadow w14:blurRad="0" w14:dist="0" w14:dir="0" w14:sx="0" w14:sy="0" w14:kx="0" w14:ky="0" w14:algn="none">
            <w14:srgbClr w14:val="000000"/>
          </w14:shadow>
        </w:rPr>
        <w:t xml:space="preserve"> Jesus said to him, “Unless you see signs and wonders you will not believe.” The official said to him, “Sir, come down before my child dies.” Jesus said to him, “Go; your son will live.” The man believed the word that Jesus spoke to him and went on his way. As he was going down, his servants met him and told him that his son was recovering. </w:t>
      </w:r>
      <w:proofErr w:type="gramStart"/>
      <w:r w:rsidRPr="00CC5CA7">
        <w:rPr>
          <w:rFonts w:ascii="Calibri" w:hAnsi="Calibri" w:cs="Calibri"/>
          <w:kern w:val="24"/>
          <w:sz w:val="28"/>
          <w:szCs w:val="28"/>
          <w14:shadow w14:blurRad="0" w14:dist="0" w14:dir="0" w14:sx="0" w14:sy="0" w14:kx="0" w14:ky="0" w14:algn="none">
            <w14:srgbClr w14:val="000000"/>
          </w14:shadow>
        </w:rPr>
        <w:t>So</w:t>
      </w:r>
      <w:proofErr w:type="gramEnd"/>
      <w:r w:rsidRPr="00CC5CA7">
        <w:rPr>
          <w:rFonts w:ascii="Calibri" w:hAnsi="Calibri" w:cs="Calibri"/>
          <w:kern w:val="24"/>
          <w:sz w:val="28"/>
          <w:szCs w:val="28"/>
          <w14:shadow w14:blurRad="0" w14:dist="0" w14:dir="0" w14:sx="0" w14:sy="0" w14:kx="0" w14:ky="0" w14:algn="none">
            <w14:srgbClr w14:val="000000"/>
          </w14:shadow>
        </w:rPr>
        <w:t xml:space="preserve"> he asked them the hour when he began to get better, and they said to him, “Yesterday at the seventh hour the fever left him.” The father knew that was the hour when Jesus had said to him, “Your son will live.” And he himself believed, and all his household. This was now the second sign that Jesus did when he had come from Judea to Galilee.</w:t>
      </w:r>
    </w:p>
    <w:p w14:paraId="6074C451" w14:textId="77777777" w:rsidR="00053CA1" w:rsidRDefault="00053CA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4CE6F1F" w14:textId="5B6C2FDB"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Miracles – unexpected power</w:t>
      </w:r>
    </w:p>
    <w:p w14:paraId="55E40652" w14:textId="77777777" w:rsidR="00053CA1" w:rsidRDefault="00053CA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E89ED60" w14:textId="7A9C3682"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Philippians 3:8-11 (ESV)</w:t>
      </w:r>
    </w:p>
    <w:p w14:paraId="6EF2AFFD" w14:textId="23F65CD3"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 xml:space="preserve">Indeed, I count everything as loss because of the surpassing worth of knowing Christ Jesus my Lord. For his sake I have suffered the loss of all things and count them as rubbish, in order that I may gain Christ and be found in him, not having a </w:t>
      </w:r>
      <w:r w:rsidRPr="00CC5CA7">
        <w:rPr>
          <w:rFonts w:ascii="Calibri" w:hAnsi="Calibri" w:cs="Calibri"/>
          <w:kern w:val="24"/>
          <w:sz w:val="28"/>
          <w:szCs w:val="28"/>
          <w14:shadow w14:blurRad="0" w14:dist="0" w14:dir="0" w14:sx="0" w14:sy="0" w14:kx="0" w14:ky="0" w14:algn="none">
            <w14:srgbClr w14:val="000000"/>
          </w14:shadow>
        </w:rPr>
        <w:lastRenderedPageBreak/>
        <w:t xml:space="preserve">righteousness of my own that comes from the law, but that which comes through faith in Christ, the righteousness from God that depends on faith – that I may know him and </w:t>
      </w:r>
      <w:r w:rsidRPr="00CC5CA7">
        <w:rPr>
          <w:rFonts w:ascii="Calibri" w:hAnsi="Calibri" w:cs="Calibri"/>
          <w:i/>
          <w:iCs/>
          <w:kern w:val="24"/>
          <w:sz w:val="28"/>
          <w:szCs w:val="28"/>
          <w:u w:val="single"/>
          <w14:shadow w14:blurRad="0" w14:dist="0" w14:dir="0" w14:sx="0" w14:sy="0" w14:kx="0" w14:ky="0" w14:algn="none">
            <w14:srgbClr w14:val="000000"/>
          </w14:shadow>
        </w:rPr>
        <w:t>the power</w:t>
      </w:r>
      <w:r w:rsidRPr="00CC5CA7">
        <w:rPr>
          <w:rFonts w:ascii="Calibri" w:hAnsi="Calibri" w:cs="Calibri"/>
          <w:kern w:val="24"/>
          <w:sz w:val="28"/>
          <w:szCs w:val="28"/>
          <w14:shadow w14:blurRad="0" w14:dist="0" w14:dir="0" w14:sx="0" w14:sy="0" w14:kx="0" w14:ky="0" w14:algn="none">
            <w14:srgbClr w14:val="000000"/>
          </w14:shadow>
        </w:rPr>
        <w:t xml:space="preserve"> of his resurrection, and may share his sufferings, becoming like him in his death, that by any means possible I may attain the resurrection from the dead.</w:t>
      </w:r>
    </w:p>
    <w:p w14:paraId="73A1401E" w14:textId="77777777" w:rsidR="00053CA1" w:rsidRDefault="00053CA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F56661B" w14:textId="27D3639D"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Gifts – perfectly apportioned grace</w:t>
      </w:r>
    </w:p>
    <w:p w14:paraId="2051CC7C" w14:textId="77777777" w:rsidR="00053CA1" w:rsidRDefault="00053CA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0981AE9" w14:textId="0C25C70C"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Romans 12:3-8 (ESV)</w:t>
      </w:r>
    </w:p>
    <w:p w14:paraId="59BC3807" w14:textId="526995DF"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 xml:space="preserve">For by the grace given to me I say to everyone among you not to think of himself more highly than he ought to think, but to think with sober judgment, each according to the measure of faith that God has </w:t>
      </w:r>
      <w:r w:rsidRPr="00CC5CA7">
        <w:rPr>
          <w:rFonts w:ascii="Calibri" w:hAnsi="Calibri" w:cs="Calibri"/>
          <w:i/>
          <w:iCs/>
          <w:kern w:val="24"/>
          <w:sz w:val="28"/>
          <w:szCs w:val="28"/>
          <w:u w:val="single"/>
          <w14:shadow w14:blurRad="0" w14:dist="0" w14:dir="0" w14:sx="0" w14:sy="0" w14:kx="0" w14:ky="0" w14:algn="none">
            <w14:srgbClr w14:val="000000"/>
          </w14:shadow>
        </w:rPr>
        <w:t>assigned</w:t>
      </w:r>
      <w:r w:rsidRPr="00CC5CA7">
        <w:rPr>
          <w:rFonts w:ascii="Calibri" w:hAnsi="Calibri" w:cs="Calibri"/>
          <w:kern w:val="24"/>
          <w:sz w:val="28"/>
          <w:szCs w:val="28"/>
          <w14:shadow w14:blurRad="0" w14:dist="0" w14:dir="0" w14:sx="0" w14:sy="0" w14:kx="0" w14:ky="0" w14:algn="none">
            <w14:srgbClr w14:val="000000"/>
          </w14:shadow>
        </w:rPr>
        <w:t xml:space="preserve">. For as in one </w:t>
      </w:r>
      <w:proofErr w:type="gramStart"/>
      <w:r w:rsidRPr="00CC5CA7">
        <w:rPr>
          <w:rFonts w:ascii="Calibri" w:hAnsi="Calibri" w:cs="Calibri"/>
          <w:kern w:val="24"/>
          <w:sz w:val="28"/>
          <w:szCs w:val="28"/>
          <w14:shadow w14:blurRad="0" w14:dist="0" w14:dir="0" w14:sx="0" w14:sy="0" w14:kx="0" w14:ky="0" w14:algn="none">
            <w14:srgbClr w14:val="000000"/>
          </w14:shadow>
        </w:rPr>
        <w:t>body</w:t>
      </w:r>
      <w:proofErr w:type="gramEnd"/>
      <w:r w:rsidRPr="00CC5CA7">
        <w:rPr>
          <w:rFonts w:ascii="Calibri" w:hAnsi="Calibri" w:cs="Calibri"/>
          <w:kern w:val="24"/>
          <w:sz w:val="28"/>
          <w:szCs w:val="28"/>
          <w14:shadow w14:blurRad="0" w14:dist="0" w14:dir="0" w14:sx="0" w14:sy="0" w14:kx="0" w14:ky="0" w14:algn="none">
            <w14:srgbClr w14:val="000000"/>
          </w14:shadow>
        </w:rPr>
        <w:t xml:space="preserve"> we have many members, and the members do not all have the same function, so we, though many, are one body in Christ, and individually members one of another. Having gifts that differ according to the grace given to us, let us use them: if prophecy, in proportion to our faith; if service, in our serving; the one who teaches, in his teaching; the one who exhorts, in his exhortation; the one who contributes, in generosity; the one who leads, with zeal; the one who does acts of mercy, with cheerfulness.</w:t>
      </w:r>
    </w:p>
    <w:p w14:paraId="1683E67F" w14:textId="77777777" w:rsidR="00053CA1" w:rsidRDefault="00053CA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4BE474D" w14:textId="7D1E8291"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2 Corinthians 3:2-3 (ESV)</w:t>
      </w:r>
    </w:p>
    <w:p w14:paraId="32C217E2" w14:textId="77777777"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You yourselves are our letter of recommendation, written on our hearts, to be known and read by all. And you show that you are a letter from Christ delivered by us, written not with ink but with the Spirit of the living God, not on tablets of stone but on tablets of human hearts.</w:t>
      </w:r>
    </w:p>
    <w:p w14:paraId="534C6365" w14:textId="77777777" w:rsidR="00053CA1" w:rsidRDefault="00053CA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B1B1ACF" w14:textId="5D2E4650"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 xml:space="preserve">What </w:t>
      </w:r>
      <w:proofErr w:type="gramStart"/>
      <w:r w:rsidRPr="00CC5CA7">
        <w:rPr>
          <w:rFonts w:ascii="Calibri" w:hAnsi="Calibri" w:cs="Calibri"/>
          <w:kern w:val="24"/>
          <w:sz w:val="28"/>
          <w:szCs w:val="28"/>
          <w14:shadow w14:blurRad="0" w14:dist="0" w14:dir="0" w14:sx="0" w14:sy="0" w14:kx="0" w14:ky="0" w14:algn="none">
            <w14:srgbClr w14:val="000000"/>
          </w14:shadow>
        </w:rPr>
        <w:t>are</w:t>
      </w:r>
      <w:proofErr w:type="gramEnd"/>
      <w:r w:rsidRPr="00CC5CA7">
        <w:rPr>
          <w:rFonts w:ascii="Calibri" w:hAnsi="Calibri" w:cs="Calibri"/>
          <w:kern w:val="24"/>
          <w:sz w:val="28"/>
          <w:szCs w:val="28"/>
          <w14:shadow w14:blurRad="0" w14:dist="0" w14:dir="0" w14:sx="0" w14:sy="0" w14:kx="0" w14:ky="0" w14:algn="none">
            <w14:srgbClr w14:val="000000"/>
          </w14:shadow>
        </w:rPr>
        <w:t xml:space="preserve"> the warning and wanting signs telling us?</w:t>
      </w:r>
    </w:p>
    <w:p w14:paraId="48E08ABF" w14:textId="77777777" w:rsidR="00053CA1" w:rsidRDefault="00053CA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9E04BA5" w14:textId="348E0EF5"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 xml:space="preserve">Pay Attention </w:t>
      </w:r>
      <w:proofErr w:type="gramStart"/>
      <w:r w:rsidRPr="00CC5CA7">
        <w:rPr>
          <w:rFonts w:ascii="Calibri" w:hAnsi="Calibri" w:cs="Calibri"/>
          <w:kern w:val="24"/>
          <w:sz w:val="28"/>
          <w:szCs w:val="28"/>
          <w14:shadow w14:blurRad="0" w14:dist="0" w14:dir="0" w14:sx="0" w14:sy="0" w14:kx="0" w14:ky="0" w14:algn="none">
            <w14:srgbClr w14:val="000000"/>
          </w14:shadow>
        </w:rPr>
        <w:t>To</w:t>
      </w:r>
      <w:proofErr w:type="gramEnd"/>
      <w:r w:rsidRPr="00CC5CA7">
        <w:rPr>
          <w:rFonts w:ascii="Calibri" w:hAnsi="Calibri" w:cs="Calibri"/>
          <w:kern w:val="24"/>
          <w:sz w:val="28"/>
          <w:szCs w:val="28"/>
          <w14:shadow w14:blurRad="0" w14:dist="0" w14:dir="0" w14:sx="0" w14:sy="0" w14:kx="0" w14:ky="0" w14:algn="none">
            <w14:srgbClr w14:val="000000"/>
          </w14:shadow>
        </w:rPr>
        <w:t xml:space="preserve"> Jesus!</w:t>
      </w:r>
    </w:p>
    <w:p w14:paraId="1367E779" w14:textId="77777777" w:rsidR="00053CA1" w:rsidRDefault="00053CA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CC2C79D" w14:textId="69378EA3" w:rsidR="00E34BC1" w:rsidRPr="00CC5CA7" w:rsidRDefault="00E34BC1" w:rsidP="00053C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C5CA7">
        <w:rPr>
          <w:rFonts w:ascii="Calibri" w:hAnsi="Calibri" w:cs="Calibri"/>
          <w:kern w:val="24"/>
          <w:sz w:val="28"/>
          <w:szCs w:val="28"/>
          <w14:shadow w14:blurRad="0" w14:dist="0" w14:dir="0" w14:sx="0" w14:sy="0" w14:kx="0" w14:ky="0" w14:algn="none">
            <w14:srgbClr w14:val="000000"/>
          </w14:shadow>
        </w:rPr>
        <w:t>Matthew 17:5 (ESV)</w:t>
      </w:r>
    </w:p>
    <w:p w14:paraId="5A17CB2A" w14:textId="5425596B" w:rsidR="00477A39" w:rsidRPr="00CC5CA7" w:rsidRDefault="00E34BC1" w:rsidP="00053CA1">
      <w:pPr>
        <w:autoSpaceDE w:val="0"/>
        <w:autoSpaceDN w:val="0"/>
        <w:adjustRightInd w:val="0"/>
        <w:spacing w:after="0" w:line="240" w:lineRule="auto"/>
        <w:rPr>
          <w:sz w:val="28"/>
          <w:szCs w:val="28"/>
        </w:rPr>
      </w:pPr>
      <w:r w:rsidRPr="00CC5CA7">
        <w:rPr>
          <w:rFonts w:ascii="Calibri" w:hAnsi="Calibri" w:cs="Calibri"/>
          <w:kern w:val="24"/>
          <w:sz w:val="28"/>
          <w:szCs w:val="28"/>
          <w14:shadow w14:blurRad="0" w14:dist="0" w14:dir="0" w14:sx="0" w14:sy="0" w14:kx="0" w14:ky="0" w14:algn="none">
            <w14:srgbClr w14:val="000000"/>
          </w14:shadow>
        </w:rPr>
        <w:t>He was still speaking when, behold, a bright cloud overshadowed them, and a voice from the cloud said, “This is my beloved Son, with whom I am well pleased; listen to him.”</w:t>
      </w:r>
    </w:p>
    <w:sectPr w:rsidR="00477A39" w:rsidRPr="00CC5CA7" w:rsidSect="00E34BC1">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53FC72D4"/>
    <w:lvl w:ilvl="0">
      <w:numFmt w:val="bullet"/>
      <w:lvlText w:val="*"/>
      <w:lvlJc w:val="left"/>
    </w:lvl>
  </w:abstractNum>
  <w:abstractNum w:abstractNumId="1" w15:restartNumberingAfterBreak="0">
    <w:nsid w:val="42062204"/>
    <w:multiLevelType w:val="hybridMultilevel"/>
    <w:tmpl w:val="EF4E2D4A"/>
    <w:lvl w:ilvl="0" w:tplc="53FC72D4">
      <w:numFmt w:val="bullet"/>
      <w:lvlText w:val="•"/>
      <w:lvlJc w:val="left"/>
      <w:pPr>
        <w:ind w:left="720" w:hanging="360"/>
      </w:pPr>
      <w:rPr>
        <w:rFonts w:ascii="Arial" w:hAnsi="Arial" w:cs="Arial" w:hint="default"/>
        <w:sz w:val="19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78923C0D"/>
    <w:multiLevelType w:val="hybridMultilevel"/>
    <w:tmpl w:val="0AA8294E"/>
    <w:lvl w:ilvl="0" w:tplc="53FC72D4">
      <w:numFmt w:val="bullet"/>
      <w:lvlText w:val="•"/>
      <w:lvlJc w:val="left"/>
      <w:pPr>
        <w:ind w:left="720" w:hanging="360"/>
      </w:pPr>
      <w:rPr>
        <w:rFonts w:ascii="Arial" w:hAnsi="Arial" w:cs="Arial" w:hint="default"/>
        <w:sz w:val="19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8614449">
    <w:abstractNumId w:val="0"/>
    <w:lvlOverride w:ilvl="0">
      <w:lvl w:ilvl="0">
        <w:numFmt w:val="bullet"/>
        <w:lvlText w:val="•"/>
        <w:legacy w:legacy="1" w:legacySpace="0" w:legacyIndent="0"/>
        <w:lvlJc w:val="left"/>
        <w:rPr>
          <w:rFonts w:ascii="Arial" w:hAnsi="Arial" w:cs="Arial" w:hint="default"/>
          <w:sz w:val="192"/>
        </w:rPr>
      </w:lvl>
    </w:lvlOverride>
  </w:num>
  <w:num w:numId="2" w16cid:durableId="772283079">
    <w:abstractNumId w:val="0"/>
    <w:lvlOverride w:ilvl="0">
      <w:lvl w:ilvl="0">
        <w:numFmt w:val="bullet"/>
        <w:lvlText w:val="•"/>
        <w:legacy w:legacy="1" w:legacySpace="0" w:legacyIndent="0"/>
        <w:lvlJc w:val="left"/>
        <w:rPr>
          <w:rFonts w:ascii="Arial" w:hAnsi="Arial" w:cs="Arial" w:hint="default"/>
          <w:sz w:val="96"/>
        </w:rPr>
      </w:lvl>
    </w:lvlOverride>
  </w:num>
  <w:num w:numId="3" w16cid:durableId="1234243157">
    <w:abstractNumId w:val="0"/>
    <w:lvlOverride w:ilvl="0">
      <w:lvl w:ilvl="0">
        <w:numFmt w:val="bullet"/>
        <w:lvlText w:val="•"/>
        <w:legacy w:legacy="1" w:legacySpace="0" w:legacyIndent="0"/>
        <w:lvlJc w:val="left"/>
        <w:rPr>
          <w:rFonts w:ascii="Arial" w:hAnsi="Arial" w:cs="Arial" w:hint="default"/>
          <w:sz w:val="176"/>
        </w:rPr>
      </w:lvl>
    </w:lvlOverride>
  </w:num>
  <w:num w:numId="4" w16cid:durableId="1665862952">
    <w:abstractNumId w:val="2"/>
  </w:num>
  <w:num w:numId="5" w16cid:durableId="8259035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4BC1"/>
    <w:rsid w:val="00053CA1"/>
    <w:rsid w:val="00477A39"/>
    <w:rsid w:val="00492FB4"/>
    <w:rsid w:val="00AD3CA3"/>
    <w:rsid w:val="00CB41CC"/>
    <w:rsid w:val="00CC5CA7"/>
    <w:rsid w:val="00E34B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23B98E"/>
  <w15:chartTrackingRefBased/>
  <w15:docId w15:val="{7EEE4F0C-0334-46C9-B0C9-9B111457E4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4B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4B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4B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4B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4B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4B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4B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4B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4B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4B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4B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4B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4B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4B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4B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4B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4B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4BC1"/>
    <w:rPr>
      <w:rFonts w:eastAsiaTheme="majorEastAsia" w:cstheme="majorBidi"/>
      <w:color w:val="272727" w:themeColor="text1" w:themeTint="D8"/>
    </w:rPr>
  </w:style>
  <w:style w:type="paragraph" w:styleId="Title">
    <w:name w:val="Title"/>
    <w:basedOn w:val="Normal"/>
    <w:next w:val="Normal"/>
    <w:link w:val="TitleChar"/>
    <w:uiPriority w:val="10"/>
    <w:qFormat/>
    <w:rsid w:val="00E34B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4B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4B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4B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4BC1"/>
    <w:pPr>
      <w:spacing w:before="160"/>
      <w:jc w:val="center"/>
    </w:pPr>
    <w:rPr>
      <w:i/>
      <w:iCs/>
      <w:color w:val="404040" w:themeColor="text1" w:themeTint="BF"/>
    </w:rPr>
  </w:style>
  <w:style w:type="character" w:customStyle="1" w:styleId="QuoteChar">
    <w:name w:val="Quote Char"/>
    <w:basedOn w:val="DefaultParagraphFont"/>
    <w:link w:val="Quote"/>
    <w:uiPriority w:val="29"/>
    <w:rsid w:val="00E34BC1"/>
    <w:rPr>
      <w:i/>
      <w:iCs/>
      <w:color w:val="404040" w:themeColor="text1" w:themeTint="BF"/>
    </w:rPr>
  </w:style>
  <w:style w:type="paragraph" w:styleId="ListParagraph">
    <w:name w:val="List Paragraph"/>
    <w:basedOn w:val="Normal"/>
    <w:uiPriority w:val="34"/>
    <w:qFormat/>
    <w:rsid w:val="00E34BC1"/>
    <w:pPr>
      <w:ind w:left="720"/>
      <w:contextualSpacing/>
    </w:pPr>
  </w:style>
  <w:style w:type="character" w:styleId="IntenseEmphasis">
    <w:name w:val="Intense Emphasis"/>
    <w:basedOn w:val="DefaultParagraphFont"/>
    <w:uiPriority w:val="21"/>
    <w:qFormat/>
    <w:rsid w:val="00E34BC1"/>
    <w:rPr>
      <w:i/>
      <w:iCs/>
      <w:color w:val="0F4761" w:themeColor="accent1" w:themeShade="BF"/>
    </w:rPr>
  </w:style>
  <w:style w:type="paragraph" w:styleId="IntenseQuote">
    <w:name w:val="Intense Quote"/>
    <w:basedOn w:val="Normal"/>
    <w:next w:val="Normal"/>
    <w:link w:val="IntenseQuoteChar"/>
    <w:uiPriority w:val="30"/>
    <w:qFormat/>
    <w:rsid w:val="00E34B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4BC1"/>
    <w:rPr>
      <w:i/>
      <w:iCs/>
      <w:color w:val="0F4761" w:themeColor="accent1" w:themeShade="BF"/>
    </w:rPr>
  </w:style>
  <w:style w:type="character" w:styleId="IntenseReference">
    <w:name w:val="Intense Reference"/>
    <w:basedOn w:val="DefaultParagraphFont"/>
    <w:uiPriority w:val="32"/>
    <w:qFormat/>
    <w:rsid w:val="00E34BC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26</TotalTime>
  <Pages>3</Pages>
  <Words>935</Words>
  <Characters>4240</Characters>
  <Application>Microsoft Office Word</Application>
  <DocSecurity>0</DocSecurity>
  <Lines>282</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Shaner</dc:creator>
  <cp:keywords/>
  <dc:description/>
  <cp:lastModifiedBy>Amanda Shaner</cp:lastModifiedBy>
  <cp:revision>1</cp:revision>
  <dcterms:created xsi:type="dcterms:W3CDTF">2026-03-07T21:52:00Z</dcterms:created>
  <dcterms:modified xsi:type="dcterms:W3CDTF">2026-03-07T22:18:00Z</dcterms:modified>
</cp:coreProperties>
</file>