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05CA1" w14:textId="1BDDC6CD" w:rsidR="00677C1B" w:rsidRPr="00677C1B" w:rsidRDefault="00677C1B" w:rsidP="00677C1B">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 xml:space="preserve">The Covenant </w:t>
      </w:r>
      <w:proofErr w:type="gramStart"/>
      <w:r w:rsidRPr="00677C1B">
        <w:rPr>
          <w:rFonts w:ascii="Calibri" w:hAnsi="Calibri" w:cs="Calibri"/>
          <w:kern w:val="24"/>
          <w:sz w:val="28"/>
          <w:szCs w:val="28"/>
          <w14:shadow w14:blurRad="0" w14:dist="0" w14:dir="0" w14:sx="0" w14:sy="0" w14:kx="0" w14:ky="0" w14:algn="none">
            <w14:srgbClr w14:val="000000"/>
          </w14:shadow>
        </w:rPr>
        <w:t>Of</w:t>
      </w:r>
      <w:proofErr w:type="gramEnd"/>
      <w:r w:rsidRPr="00677C1B">
        <w:rPr>
          <w:rFonts w:ascii="Calibri" w:hAnsi="Calibri" w:cs="Calibri"/>
          <w:kern w:val="24"/>
          <w:sz w:val="28"/>
          <w:szCs w:val="28"/>
          <w14:shadow w14:blurRad="0" w14:dist="0" w14:dir="0" w14:sx="0" w14:sy="0" w14:kx="0" w14:ky="0" w14:algn="none">
            <w14:srgbClr w14:val="000000"/>
          </w14:shadow>
        </w:rPr>
        <w:t xml:space="preserve"> Family</w:t>
      </w:r>
    </w:p>
    <w:p w14:paraId="733553EA"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5EE78EA" w14:textId="192673CE"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Malachi 4:1-6 (ESV)</w:t>
      </w:r>
    </w:p>
    <w:p w14:paraId="30A59B76" w14:textId="4588CA06"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For behold, the day is coming, burning like an oven, when all the arrogant and all evildoers will be stubble. The day that is coming shall set them ablaze, says the LORD of hosts, so that it will leave them neither root nor branch. But for you who fear my name, the sun of righteousness shall rise with healing in its wings. You shall go out leaping like calves from the stall. And you shall tread down the wicked, for they will be ashes under the soles of your feet, on the day when I act, says the LORD of hosts. Remember the law of my servant Moses, the statutes and rules that I commanded him at Horeb for all Israel. Behold, I will send you Elijah the prophet before the great and awesome day of the LORD comes. And he will turn the hearts of fathers to their children and the hearts of children to their fathers, lest I come and strike the land with a decree of utter destruction.</w:t>
      </w:r>
    </w:p>
    <w:p w14:paraId="5C89F4B5"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C49BCF5" w14:textId="5FE12D0B"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 xml:space="preserve">The Great </w:t>
      </w:r>
      <w:proofErr w:type="gramStart"/>
      <w:r w:rsidRPr="00677C1B">
        <w:rPr>
          <w:rFonts w:ascii="Calibri" w:hAnsi="Calibri" w:cs="Calibri"/>
          <w:kern w:val="24"/>
          <w:sz w:val="28"/>
          <w:szCs w:val="28"/>
          <w14:shadow w14:blurRad="0" w14:dist="0" w14:dir="0" w14:sx="0" w14:sy="0" w14:kx="0" w14:ky="0" w14:algn="none">
            <w14:srgbClr w14:val="000000"/>
          </w14:shadow>
        </w:rPr>
        <w:t>And</w:t>
      </w:r>
      <w:proofErr w:type="gramEnd"/>
      <w:r w:rsidRPr="00677C1B">
        <w:rPr>
          <w:rFonts w:ascii="Calibri" w:hAnsi="Calibri" w:cs="Calibri"/>
          <w:kern w:val="24"/>
          <w:sz w:val="28"/>
          <w:szCs w:val="28"/>
          <w14:shadow w14:blurRad="0" w14:dist="0" w14:dir="0" w14:sx="0" w14:sy="0" w14:kx="0" w14:ky="0" w14:algn="none">
            <w14:srgbClr w14:val="000000"/>
          </w14:shadow>
        </w:rPr>
        <w:t xml:space="preserve"> Awesome Day </w:t>
      </w:r>
      <w:proofErr w:type="gramStart"/>
      <w:r w:rsidRPr="00677C1B">
        <w:rPr>
          <w:rFonts w:ascii="Calibri" w:hAnsi="Calibri" w:cs="Calibri"/>
          <w:kern w:val="24"/>
          <w:sz w:val="28"/>
          <w:szCs w:val="28"/>
          <w14:shadow w14:blurRad="0" w14:dist="0" w14:dir="0" w14:sx="0" w14:sy="0" w14:kx="0" w14:ky="0" w14:algn="none">
            <w14:srgbClr w14:val="000000"/>
          </w14:shadow>
        </w:rPr>
        <w:t>Of</w:t>
      </w:r>
      <w:proofErr w:type="gramEnd"/>
      <w:r w:rsidRPr="00677C1B">
        <w:rPr>
          <w:rFonts w:ascii="Calibri" w:hAnsi="Calibri" w:cs="Calibri"/>
          <w:kern w:val="24"/>
          <w:sz w:val="28"/>
          <w:szCs w:val="28"/>
          <w14:shadow w14:blurRad="0" w14:dist="0" w14:dir="0" w14:sx="0" w14:sy="0" w14:kx="0" w14:ky="0" w14:algn="none">
            <w14:srgbClr w14:val="000000"/>
          </w14:shadow>
        </w:rPr>
        <w:t xml:space="preserve"> </w:t>
      </w:r>
      <w:proofErr w:type="gramStart"/>
      <w:r w:rsidRPr="00677C1B">
        <w:rPr>
          <w:rFonts w:ascii="Calibri" w:hAnsi="Calibri" w:cs="Calibri"/>
          <w:kern w:val="24"/>
          <w:sz w:val="28"/>
          <w:szCs w:val="28"/>
          <w14:shadow w14:blurRad="0" w14:dist="0" w14:dir="0" w14:sx="0" w14:sy="0" w14:kx="0" w14:ky="0" w14:algn="none">
            <w14:srgbClr w14:val="000000"/>
          </w14:shadow>
        </w:rPr>
        <w:t>The</w:t>
      </w:r>
      <w:proofErr w:type="gramEnd"/>
      <w:r w:rsidRPr="00677C1B">
        <w:rPr>
          <w:rFonts w:ascii="Calibri" w:hAnsi="Calibri" w:cs="Calibri"/>
          <w:kern w:val="24"/>
          <w:sz w:val="28"/>
          <w:szCs w:val="28"/>
          <w14:shadow w14:blurRad="0" w14:dist="0" w14:dir="0" w14:sx="0" w14:sy="0" w14:kx="0" w14:ky="0" w14:algn="none">
            <w14:srgbClr w14:val="000000"/>
          </w14:shadow>
        </w:rPr>
        <w:t xml:space="preserve"> LORD Is Coming</w:t>
      </w:r>
    </w:p>
    <w:p w14:paraId="7721AA39"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3E2DA99" w14:textId="337DAB4E"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A Sunny Day</w:t>
      </w:r>
    </w:p>
    <w:p w14:paraId="5A9564AD"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0E8E006" w14:textId="618C3335"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Matthew 13:41-43 (ESV)</w:t>
      </w:r>
    </w:p>
    <w:p w14:paraId="00E701C0" w14:textId="77777777"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The Son of Man will send his angels, and they will gather out of his kingdom all causes of sin and all law-</w:t>
      </w:r>
      <w:proofErr w:type="gramStart"/>
      <w:r w:rsidRPr="00677C1B">
        <w:rPr>
          <w:rFonts w:ascii="Calibri" w:hAnsi="Calibri" w:cs="Calibri"/>
          <w:kern w:val="24"/>
          <w:sz w:val="28"/>
          <w:szCs w:val="28"/>
          <w14:shadow w14:blurRad="0" w14:dist="0" w14:dir="0" w14:sx="0" w14:sy="0" w14:kx="0" w14:ky="0" w14:algn="none">
            <w14:srgbClr w14:val="000000"/>
          </w14:shadow>
        </w:rPr>
        <w:t>breakers, and</w:t>
      </w:r>
      <w:proofErr w:type="gramEnd"/>
      <w:r w:rsidRPr="00677C1B">
        <w:rPr>
          <w:rFonts w:ascii="Calibri" w:hAnsi="Calibri" w:cs="Calibri"/>
          <w:kern w:val="24"/>
          <w:sz w:val="28"/>
          <w:szCs w:val="28"/>
          <w14:shadow w14:blurRad="0" w14:dist="0" w14:dir="0" w14:sx="0" w14:sy="0" w14:kx="0" w14:ky="0" w14:algn="none">
            <w14:srgbClr w14:val="000000"/>
          </w14:shadow>
        </w:rPr>
        <w:t xml:space="preserve"> throw them into the fiery furnace. In that place there will be weeping and gnashing of teeth. Then the righteous will shine like the sun in the kingdom of their Father. He who has ears, let him hear.</w:t>
      </w:r>
    </w:p>
    <w:p w14:paraId="3ECC4E9A"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93AE5BD" w14:textId="30441452"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1 Thessalonians 5:1-5 (ESV)</w:t>
      </w:r>
    </w:p>
    <w:p w14:paraId="7BFB0A8F" w14:textId="0FEBBD28"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 xml:space="preserve">Now concerning the times and the seasons, brothers, you have no need to have anything written to you. For you </w:t>
      </w:r>
      <w:proofErr w:type="gramStart"/>
      <w:r w:rsidRPr="00677C1B">
        <w:rPr>
          <w:rFonts w:ascii="Calibri" w:hAnsi="Calibri" w:cs="Calibri"/>
          <w:kern w:val="24"/>
          <w:sz w:val="28"/>
          <w:szCs w:val="28"/>
          <w14:shadow w14:blurRad="0" w14:dist="0" w14:dir="0" w14:sx="0" w14:sy="0" w14:kx="0" w14:ky="0" w14:algn="none">
            <w14:srgbClr w14:val="000000"/>
          </w14:shadow>
        </w:rPr>
        <w:t>yourselves</w:t>
      </w:r>
      <w:proofErr w:type="gramEnd"/>
      <w:r w:rsidRPr="00677C1B">
        <w:rPr>
          <w:rFonts w:ascii="Calibri" w:hAnsi="Calibri" w:cs="Calibri"/>
          <w:kern w:val="24"/>
          <w:sz w:val="28"/>
          <w:szCs w:val="28"/>
          <w14:shadow w14:blurRad="0" w14:dist="0" w14:dir="0" w14:sx="0" w14:sy="0" w14:kx="0" w14:ky="0" w14:algn="none">
            <w14:srgbClr w14:val="000000"/>
          </w14:shadow>
        </w:rPr>
        <w:t xml:space="preserve"> are fully aware that the day of the Lord will come like a thief in the night. While people are saying, “There is peace and security,” then sudden destruction will come upon them as labor pains come upon a pregnant woman, and they will not escape. But you are not in darkness, brothers, for that day to surprise you like a thief. For you are all children of light, children of the day. We are not </w:t>
      </w:r>
      <w:proofErr w:type="gramStart"/>
      <w:r w:rsidRPr="00677C1B">
        <w:rPr>
          <w:rFonts w:ascii="Calibri" w:hAnsi="Calibri" w:cs="Calibri"/>
          <w:kern w:val="24"/>
          <w:sz w:val="28"/>
          <w:szCs w:val="28"/>
          <w14:shadow w14:blurRad="0" w14:dist="0" w14:dir="0" w14:sx="0" w14:sy="0" w14:kx="0" w14:ky="0" w14:algn="none">
            <w14:srgbClr w14:val="000000"/>
          </w14:shadow>
        </w:rPr>
        <w:t>of</w:t>
      </w:r>
      <w:proofErr w:type="gramEnd"/>
      <w:r w:rsidRPr="00677C1B">
        <w:rPr>
          <w:rFonts w:ascii="Calibri" w:hAnsi="Calibri" w:cs="Calibri"/>
          <w:kern w:val="24"/>
          <w:sz w:val="28"/>
          <w:szCs w:val="28"/>
          <w14:shadow w14:blurRad="0" w14:dist="0" w14:dir="0" w14:sx="0" w14:sy="0" w14:kx="0" w14:ky="0" w14:algn="none">
            <w14:srgbClr w14:val="000000"/>
          </w14:shadow>
        </w:rPr>
        <w:t xml:space="preserve"> the night or </w:t>
      </w:r>
      <w:proofErr w:type="gramStart"/>
      <w:r w:rsidRPr="00677C1B">
        <w:rPr>
          <w:rFonts w:ascii="Calibri" w:hAnsi="Calibri" w:cs="Calibri"/>
          <w:kern w:val="24"/>
          <w:sz w:val="28"/>
          <w:szCs w:val="28"/>
          <w14:shadow w14:blurRad="0" w14:dist="0" w14:dir="0" w14:sx="0" w14:sy="0" w14:kx="0" w14:ky="0" w14:algn="none">
            <w14:srgbClr w14:val="000000"/>
          </w14:shadow>
        </w:rPr>
        <w:t>of</w:t>
      </w:r>
      <w:proofErr w:type="gramEnd"/>
      <w:r w:rsidRPr="00677C1B">
        <w:rPr>
          <w:rFonts w:ascii="Calibri" w:hAnsi="Calibri" w:cs="Calibri"/>
          <w:kern w:val="24"/>
          <w:sz w:val="28"/>
          <w:szCs w:val="28"/>
          <w14:shadow w14:blurRad="0" w14:dist="0" w14:dir="0" w14:sx="0" w14:sy="0" w14:kx="0" w14:ky="0" w14:algn="none">
            <w14:srgbClr w14:val="000000"/>
          </w14:shadow>
        </w:rPr>
        <w:t xml:space="preserve"> the darkness.</w:t>
      </w:r>
    </w:p>
    <w:p w14:paraId="23149FCE"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8D0FF11" w14:textId="3EF0485B"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Before that day comes, God must fulfill His promise to Abraham</w:t>
      </w:r>
    </w:p>
    <w:p w14:paraId="59ADB2E5"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F8E4361"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4D61767" w14:textId="77B4D64D"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lastRenderedPageBreak/>
        <w:t>Genesis 12:1-3 (ESV)</w:t>
      </w:r>
    </w:p>
    <w:p w14:paraId="2CEEAF9C" w14:textId="61C459CE"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 xml:space="preserve">Now the LORD said to Abram, “Go from your country and your kindred and your father’s house to the land that I will show you. And I will </w:t>
      </w:r>
      <w:proofErr w:type="gramStart"/>
      <w:r w:rsidRPr="00677C1B">
        <w:rPr>
          <w:rFonts w:ascii="Calibri" w:hAnsi="Calibri" w:cs="Calibri"/>
          <w:kern w:val="24"/>
          <w:sz w:val="28"/>
          <w:szCs w:val="28"/>
          <w14:shadow w14:blurRad="0" w14:dist="0" w14:dir="0" w14:sx="0" w14:sy="0" w14:kx="0" w14:ky="0" w14:algn="none">
            <w14:srgbClr w14:val="000000"/>
          </w14:shadow>
        </w:rPr>
        <w:t>make of</w:t>
      </w:r>
      <w:proofErr w:type="gramEnd"/>
      <w:r w:rsidRPr="00677C1B">
        <w:rPr>
          <w:rFonts w:ascii="Calibri" w:hAnsi="Calibri" w:cs="Calibri"/>
          <w:kern w:val="24"/>
          <w:sz w:val="28"/>
          <w:szCs w:val="28"/>
          <w14:shadow w14:blurRad="0" w14:dist="0" w14:dir="0" w14:sx="0" w14:sy="0" w14:kx="0" w14:ky="0" w14:algn="none">
            <w14:srgbClr w14:val="000000"/>
          </w14:shadow>
        </w:rPr>
        <w:t xml:space="preserve"> you a great nation, and I will bless you and make your name great, so that you will be a blessing. I will bless those who bless you, and him who dishonors you I will curse, and </w:t>
      </w:r>
      <w:r w:rsidRPr="00677C1B">
        <w:rPr>
          <w:rFonts w:ascii="Calibri" w:hAnsi="Calibri" w:cs="Calibri"/>
          <w:i/>
          <w:iCs/>
          <w:kern w:val="24"/>
          <w:sz w:val="28"/>
          <w:szCs w:val="28"/>
          <w14:shadow w14:blurRad="0" w14:dist="0" w14:dir="0" w14:sx="0" w14:sy="0" w14:kx="0" w14:ky="0" w14:algn="none">
            <w14:srgbClr w14:val="000000"/>
          </w14:shadow>
        </w:rPr>
        <w:t>in you all the families of the earth shall be blessed</w:t>
      </w:r>
      <w:r w:rsidRPr="00677C1B">
        <w:rPr>
          <w:rFonts w:ascii="Calibri" w:hAnsi="Calibri" w:cs="Calibri"/>
          <w:kern w:val="24"/>
          <w:sz w:val="28"/>
          <w:szCs w:val="28"/>
          <w14:shadow w14:blurRad="0" w14:dist="0" w14:dir="0" w14:sx="0" w14:sy="0" w14:kx="0" w14:ky="0" w14:algn="none">
            <w14:srgbClr w14:val="000000"/>
          </w14:shadow>
        </w:rPr>
        <w:t>.”</w:t>
      </w:r>
    </w:p>
    <w:p w14:paraId="20CFD827"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BD3CDCF" w14:textId="3FBBC05F"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 xml:space="preserve">The Covenant of God includes </w:t>
      </w:r>
      <w:r w:rsidRPr="00677C1B">
        <w:rPr>
          <w:rFonts w:ascii="Calibri" w:hAnsi="Calibri" w:cs="Calibri"/>
          <w:i/>
          <w:iCs/>
          <w:kern w:val="24"/>
          <w:sz w:val="28"/>
          <w:szCs w:val="28"/>
          <w14:shadow w14:blurRad="0" w14:dist="0" w14:dir="0" w14:sx="0" w14:sy="0" w14:kx="0" w14:ky="0" w14:algn="none">
            <w14:srgbClr w14:val="000000"/>
          </w14:shadow>
        </w:rPr>
        <w:t>all</w:t>
      </w:r>
      <w:r w:rsidRPr="00677C1B">
        <w:rPr>
          <w:rFonts w:ascii="Calibri" w:hAnsi="Calibri" w:cs="Calibri"/>
          <w:kern w:val="24"/>
          <w:sz w:val="28"/>
          <w:szCs w:val="28"/>
          <w14:shadow w14:blurRad="0" w14:dist="0" w14:dir="0" w14:sx="0" w14:sy="0" w14:kx="0" w14:ky="0" w14:algn="none">
            <w14:srgbClr w14:val="000000"/>
          </w14:shadow>
        </w:rPr>
        <w:t xml:space="preserve"> the families of the earth</w:t>
      </w:r>
    </w:p>
    <w:p w14:paraId="100438EB"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78B6BBE" w14:textId="60A40943"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God wants Luke 15 to play out 100 billion times over</w:t>
      </w:r>
    </w:p>
    <w:p w14:paraId="1094B509"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AB1474A" w14:textId="0D08403A"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Luke 15:7 (ESV)</w:t>
      </w:r>
    </w:p>
    <w:p w14:paraId="2E08D7F9" w14:textId="77777777"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Just so, I tell you, there will be more joy in heaven over one sinner who repents than over ninety-nine righteous persons who need no repentance.</w:t>
      </w:r>
    </w:p>
    <w:p w14:paraId="5CFC1ABD"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4522920" w14:textId="33F1C415"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Luke 15:10 (ESV)</w:t>
      </w:r>
    </w:p>
    <w:p w14:paraId="7F0076E7" w14:textId="77777777"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Just so, I tell you, there is joy before the angels of God over one sinner who repents.</w:t>
      </w:r>
    </w:p>
    <w:p w14:paraId="219C0E2D"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FDE8AA8" w14:textId="4E9ABEF1"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Luke 15:17-24 (ESV)</w:t>
      </w:r>
    </w:p>
    <w:p w14:paraId="51AD2CEC" w14:textId="1C47DD32"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 xml:space="preserve">But when he came to himself, he said, ‘How many of my father’s hired servants have more than enough bread, but I perish here with hunger! I will arise and go to my father, and I will say to him, “Father, I have sinned against heaven and before you. I am no longer worthy </w:t>
      </w:r>
      <w:proofErr w:type="gramStart"/>
      <w:r w:rsidRPr="00677C1B">
        <w:rPr>
          <w:rFonts w:ascii="Calibri" w:hAnsi="Calibri" w:cs="Calibri"/>
          <w:kern w:val="24"/>
          <w:sz w:val="28"/>
          <w:szCs w:val="28"/>
          <w14:shadow w14:blurRad="0" w14:dist="0" w14:dir="0" w14:sx="0" w14:sy="0" w14:kx="0" w14:ky="0" w14:algn="none">
            <w14:srgbClr w14:val="000000"/>
          </w14:shadow>
        </w:rPr>
        <w:t>to be</w:t>
      </w:r>
      <w:proofErr w:type="gramEnd"/>
      <w:r w:rsidRPr="00677C1B">
        <w:rPr>
          <w:rFonts w:ascii="Calibri" w:hAnsi="Calibri" w:cs="Calibri"/>
          <w:kern w:val="24"/>
          <w:sz w:val="28"/>
          <w:szCs w:val="28"/>
          <w14:shadow w14:blurRad="0" w14:dist="0" w14:dir="0" w14:sx="0" w14:sy="0" w14:kx="0" w14:ky="0" w14:algn="none">
            <w14:srgbClr w14:val="000000"/>
          </w14:shadow>
        </w:rPr>
        <w:t xml:space="preserve"> called your son. Treat me as one of your hired servants.’ And he arose and came to his father. But while he was still a long way off, his father saw him and felt </w:t>
      </w:r>
      <w:proofErr w:type="gramStart"/>
      <w:r w:rsidRPr="00677C1B">
        <w:rPr>
          <w:rFonts w:ascii="Calibri" w:hAnsi="Calibri" w:cs="Calibri"/>
          <w:kern w:val="24"/>
          <w:sz w:val="28"/>
          <w:szCs w:val="28"/>
          <w14:shadow w14:blurRad="0" w14:dist="0" w14:dir="0" w14:sx="0" w14:sy="0" w14:kx="0" w14:ky="0" w14:algn="none">
            <w14:srgbClr w14:val="000000"/>
          </w14:shadow>
        </w:rPr>
        <w:t>compassion, and</w:t>
      </w:r>
      <w:proofErr w:type="gramEnd"/>
      <w:r w:rsidRPr="00677C1B">
        <w:rPr>
          <w:rFonts w:ascii="Calibri" w:hAnsi="Calibri" w:cs="Calibri"/>
          <w:kern w:val="24"/>
          <w:sz w:val="28"/>
          <w:szCs w:val="28"/>
          <w14:shadow w14:blurRad="0" w14:dist="0" w14:dir="0" w14:sx="0" w14:sy="0" w14:kx="0" w14:ky="0" w14:algn="none">
            <w14:srgbClr w14:val="000000"/>
          </w14:shadow>
        </w:rPr>
        <w:t xml:space="preserve"> ran and embraced him and kissed him. And the son said to him, ‘Father, I have sinned against heaven and before you</w:t>
      </w:r>
      <w:proofErr w:type="gramStart"/>
      <w:r w:rsidRPr="00677C1B">
        <w:rPr>
          <w:rFonts w:ascii="Calibri" w:hAnsi="Calibri" w:cs="Calibri"/>
          <w:kern w:val="24"/>
          <w:sz w:val="28"/>
          <w:szCs w:val="28"/>
          <w14:shadow w14:blurRad="0" w14:dist="0" w14:dir="0" w14:sx="0" w14:sy="0" w14:kx="0" w14:ky="0" w14:algn="none">
            <w14:srgbClr w14:val="000000"/>
          </w14:shadow>
        </w:rPr>
        <w:t>.</w:t>
      </w:r>
      <w:proofErr w:type="gramEnd"/>
      <w:r w:rsidRPr="00677C1B">
        <w:rPr>
          <w:rFonts w:ascii="Calibri" w:hAnsi="Calibri" w:cs="Calibri"/>
          <w:kern w:val="24"/>
          <w:sz w:val="28"/>
          <w:szCs w:val="28"/>
          <w14:shadow w14:blurRad="0" w14:dist="0" w14:dir="0" w14:sx="0" w14:sy="0" w14:kx="0" w14:ky="0" w14:algn="none">
            <w14:srgbClr w14:val="000000"/>
          </w14:shadow>
        </w:rPr>
        <w:t xml:space="preserve"> I am no longer worthy to be called your son.’ But the father said to his servants, ‘Bring quickly the best robe, and put it on him, and put a ring on his hand, and shoes on his feet. And bring the fattened calf and kill </w:t>
      </w:r>
      <w:proofErr w:type="gramStart"/>
      <w:r w:rsidRPr="00677C1B">
        <w:rPr>
          <w:rFonts w:ascii="Calibri" w:hAnsi="Calibri" w:cs="Calibri"/>
          <w:kern w:val="24"/>
          <w:sz w:val="28"/>
          <w:szCs w:val="28"/>
          <w14:shadow w14:blurRad="0" w14:dist="0" w14:dir="0" w14:sx="0" w14:sy="0" w14:kx="0" w14:ky="0" w14:algn="none">
            <w14:srgbClr w14:val="000000"/>
          </w14:shadow>
        </w:rPr>
        <w:t>it, and</w:t>
      </w:r>
      <w:proofErr w:type="gramEnd"/>
      <w:r w:rsidRPr="00677C1B">
        <w:rPr>
          <w:rFonts w:ascii="Calibri" w:hAnsi="Calibri" w:cs="Calibri"/>
          <w:kern w:val="24"/>
          <w:sz w:val="28"/>
          <w:szCs w:val="28"/>
          <w14:shadow w14:blurRad="0" w14:dist="0" w14:dir="0" w14:sx="0" w14:sy="0" w14:kx="0" w14:ky="0" w14:algn="none">
            <w14:srgbClr w14:val="000000"/>
          </w14:shadow>
        </w:rPr>
        <w:t xml:space="preserve"> let us eat and celebrate. For this my son was </w:t>
      </w:r>
      <w:proofErr w:type="gramStart"/>
      <w:r w:rsidRPr="00677C1B">
        <w:rPr>
          <w:rFonts w:ascii="Calibri" w:hAnsi="Calibri" w:cs="Calibri"/>
          <w:kern w:val="24"/>
          <w:sz w:val="28"/>
          <w:szCs w:val="28"/>
          <w14:shadow w14:blurRad="0" w14:dist="0" w14:dir="0" w14:sx="0" w14:sy="0" w14:kx="0" w14:ky="0" w14:algn="none">
            <w14:srgbClr w14:val="000000"/>
          </w14:shadow>
        </w:rPr>
        <w:t>dead, and</w:t>
      </w:r>
      <w:proofErr w:type="gramEnd"/>
      <w:r w:rsidRPr="00677C1B">
        <w:rPr>
          <w:rFonts w:ascii="Calibri" w:hAnsi="Calibri" w:cs="Calibri"/>
          <w:kern w:val="24"/>
          <w:sz w:val="28"/>
          <w:szCs w:val="28"/>
          <w14:shadow w14:blurRad="0" w14:dist="0" w14:dir="0" w14:sx="0" w14:sy="0" w14:kx="0" w14:ky="0" w14:algn="none">
            <w14:srgbClr w14:val="000000"/>
          </w14:shadow>
        </w:rPr>
        <w:t xml:space="preserve"> is alive again; he was lost, and is found.’ And they began to celebrate.</w:t>
      </w:r>
    </w:p>
    <w:p w14:paraId="6299FBE5"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BA13824" w14:textId="7AD89A07"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 xml:space="preserve">The Heart-Turning Mission </w:t>
      </w:r>
      <w:proofErr w:type="gramStart"/>
      <w:r w:rsidRPr="00677C1B">
        <w:rPr>
          <w:rFonts w:ascii="Calibri" w:hAnsi="Calibri" w:cs="Calibri"/>
          <w:kern w:val="24"/>
          <w:sz w:val="28"/>
          <w:szCs w:val="28"/>
          <w14:shadow w14:blurRad="0" w14:dist="0" w14:dir="0" w14:sx="0" w14:sy="0" w14:kx="0" w14:ky="0" w14:algn="none">
            <w14:srgbClr w14:val="000000"/>
          </w14:shadow>
        </w:rPr>
        <w:t>From</w:t>
      </w:r>
      <w:proofErr w:type="gramEnd"/>
      <w:r w:rsidRPr="00677C1B">
        <w:rPr>
          <w:rFonts w:ascii="Calibri" w:hAnsi="Calibri" w:cs="Calibri"/>
          <w:kern w:val="24"/>
          <w:sz w:val="28"/>
          <w:szCs w:val="28"/>
          <w14:shadow w14:blurRad="0" w14:dist="0" w14:dir="0" w14:sx="0" w14:sy="0" w14:kx="0" w14:ky="0" w14:algn="none">
            <w14:srgbClr w14:val="000000"/>
          </w14:shadow>
        </w:rPr>
        <w:t xml:space="preserve"> </w:t>
      </w:r>
      <w:proofErr w:type="gramStart"/>
      <w:r w:rsidRPr="00677C1B">
        <w:rPr>
          <w:rFonts w:ascii="Calibri" w:hAnsi="Calibri" w:cs="Calibri"/>
          <w:kern w:val="24"/>
          <w:sz w:val="28"/>
          <w:szCs w:val="28"/>
          <w14:shadow w14:blurRad="0" w14:dist="0" w14:dir="0" w14:sx="0" w14:sy="0" w14:kx="0" w14:ky="0" w14:algn="none">
            <w14:srgbClr w14:val="000000"/>
          </w14:shadow>
        </w:rPr>
        <w:t>The</w:t>
      </w:r>
      <w:proofErr w:type="gramEnd"/>
      <w:r w:rsidRPr="00677C1B">
        <w:rPr>
          <w:rFonts w:ascii="Calibri" w:hAnsi="Calibri" w:cs="Calibri"/>
          <w:kern w:val="24"/>
          <w:sz w:val="28"/>
          <w:szCs w:val="28"/>
          <w14:shadow w14:blurRad="0" w14:dist="0" w14:dir="0" w14:sx="0" w14:sy="0" w14:kx="0" w14:ky="0" w14:algn="none">
            <w14:srgbClr w14:val="000000"/>
          </w14:shadow>
        </w:rPr>
        <w:t xml:space="preserve"> Mountain</w:t>
      </w:r>
    </w:p>
    <w:p w14:paraId="5EE0BBDD"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C5879D0"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C6A95AC"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2F3B82F" w14:textId="2945F8E8"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lastRenderedPageBreak/>
        <w:t>Matthew 17:9-13 (ESV)</w:t>
      </w:r>
    </w:p>
    <w:p w14:paraId="712C29FA" w14:textId="0BFD8F66"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 xml:space="preserve">And as they were coming down the mountain, Jesus commanded them, “Tell no one the vision, until the Son of Man is raised from the dead.” And the disciples asked him, “Then why do the scribes say that first Elijah must come?” He answered, “Elijah does come, and he will restore all things. But I tell you that Elijah has already come, and they did not recognize him, but did </w:t>
      </w:r>
      <w:proofErr w:type="gramStart"/>
      <w:r w:rsidRPr="00677C1B">
        <w:rPr>
          <w:rFonts w:ascii="Calibri" w:hAnsi="Calibri" w:cs="Calibri"/>
          <w:kern w:val="24"/>
          <w:sz w:val="28"/>
          <w:szCs w:val="28"/>
          <w14:shadow w14:blurRad="0" w14:dist="0" w14:dir="0" w14:sx="0" w14:sy="0" w14:kx="0" w14:ky="0" w14:algn="none">
            <w14:srgbClr w14:val="000000"/>
          </w14:shadow>
        </w:rPr>
        <w:t>to him whatever they pleased</w:t>
      </w:r>
      <w:proofErr w:type="gramEnd"/>
      <w:r w:rsidRPr="00677C1B">
        <w:rPr>
          <w:rFonts w:ascii="Calibri" w:hAnsi="Calibri" w:cs="Calibri"/>
          <w:kern w:val="24"/>
          <w:sz w:val="28"/>
          <w:szCs w:val="28"/>
          <w14:shadow w14:blurRad="0" w14:dist="0" w14:dir="0" w14:sx="0" w14:sy="0" w14:kx="0" w14:ky="0" w14:algn="none">
            <w14:srgbClr w14:val="000000"/>
          </w14:shadow>
        </w:rPr>
        <w:t xml:space="preserve">. So </w:t>
      </w:r>
      <w:proofErr w:type="gramStart"/>
      <w:r w:rsidRPr="00677C1B">
        <w:rPr>
          <w:rFonts w:ascii="Calibri" w:hAnsi="Calibri" w:cs="Calibri"/>
          <w:kern w:val="24"/>
          <w:sz w:val="28"/>
          <w:szCs w:val="28"/>
          <w14:shadow w14:blurRad="0" w14:dist="0" w14:dir="0" w14:sx="0" w14:sy="0" w14:kx="0" w14:ky="0" w14:algn="none">
            <w14:srgbClr w14:val="000000"/>
          </w14:shadow>
        </w:rPr>
        <w:t>also</w:t>
      </w:r>
      <w:proofErr w:type="gramEnd"/>
      <w:r w:rsidRPr="00677C1B">
        <w:rPr>
          <w:rFonts w:ascii="Calibri" w:hAnsi="Calibri" w:cs="Calibri"/>
          <w:kern w:val="24"/>
          <w:sz w:val="28"/>
          <w:szCs w:val="28"/>
          <w14:shadow w14:blurRad="0" w14:dist="0" w14:dir="0" w14:sx="0" w14:sy="0" w14:kx="0" w14:ky="0" w14:algn="none">
            <w14:srgbClr w14:val="000000"/>
          </w14:shadow>
        </w:rPr>
        <w:t xml:space="preserve"> the Son of Man will certainly suffer at their hands.” Then the disciples understood that he was speaking to them of John the Baptist.</w:t>
      </w:r>
    </w:p>
    <w:p w14:paraId="451A53A2"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653537B" w14:textId="1FFCECEF"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Matthew 3:8-9 (ESV)</w:t>
      </w:r>
    </w:p>
    <w:p w14:paraId="05B672AC" w14:textId="77777777"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Bear fruit in keeping with repentance. And do not presume to say to yourselves, ‘We have Abraham as our father,’ for I tell you, God is able from these stones to raise up children for Abraham.</w:t>
      </w:r>
    </w:p>
    <w:p w14:paraId="16539A20"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359F3EC" w14:textId="1E073A48"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John 1:29 (ESV)</w:t>
      </w:r>
    </w:p>
    <w:p w14:paraId="6CEF6A7D" w14:textId="77777777"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The next day he saw Jesus coming toward him, and said, “Behold, the Lamb of God, who takes away the sin of the world!”</w:t>
      </w:r>
    </w:p>
    <w:p w14:paraId="30DAD5C3"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7D541BC" w14:textId="204C796C"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Luke 1:16-17 (ESV)</w:t>
      </w:r>
    </w:p>
    <w:p w14:paraId="0B479ABF" w14:textId="77777777"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And he will turn many of the children of Israel to the Lord their God, and he will go before him in the spirit and power of Elijah, to turn the hearts of the fathers to the children, and the disobedient to the wisdom of the just, to make ready for the Lord a people prepared.</w:t>
      </w:r>
    </w:p>
    <w:p w14:paraId="0E8C879E"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50855DF" w14:textId="56477627"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 xml:space="preserve">The Mission </w:t>
      </w:r>
      <w:proofErr w:type="gramStart"/>
      <w:r w:rsidRPr="00677C1B">
        <w:rPr>
          <w:rFonts w:ascii="Calibri" w:hAnsi="Calibri" w:cs="Calibri"/>
          <w:kern w:val="24"/>
          <w:sz w:val="28"/>
          <w:szCs w:val="28"/>
          <w14:shadow w14:blurRad="0" w14:dist="0" w14:dir="0" w14:sx="0" w14:sy="0" w14:kx="0" w14:ky="0" w14:algn="none">
            <w14:srgbClr w14:val="000000"/>
          </w14:shadow>
        </w:rPr>
        <w:t>Of</w:t>
      </w:r>
      <w:proofErr w:type="gramEnd"/>
      <w:r w:rsidRPr="00677C1B">
        <w:rPr>
          <w:rFonts w:ascii="Calibri" w:hAnsi="Calibri" w:cs="Calibri"/>
          <w:kern w:val="24"/>
          <w:sz w:val="28"/>
          <w:szCs w:val="28"/>
          <w14:shadow w14:blurRad="0" w14:dist="0" w14:dir="0" w14:sx="0" w14:sy="0" w14:kx="0" w14:ky="0" w14:algn="none">
            <w14:srgbClr w14:val="000000"/>
          </w14:shadow>
        </w:rPr>
        <w:t xml:space="preserve"> </w:t>
      </w:r>
      <w:proofErr w:type="gramStart"/>
      <w:r w:rsidRPr="00677C1B">
        <w:rPr>
          <w:rFonts w:ascii="Calibri" w:hAnsi="Calibri" w:cs="Calibri"/>
          <w:kern w:val="24"/>
          <w:sz w:val="28"/>
          <w:szCs w:val="28"/>
          <w14:shadow w14:blurRad="0" w14:dist="0" w14:dir="0" w14:sx="0" w14:sy="0" w14:kx="0" w14:ky="0" w14:algn="none">
            <w14:srgbClr w14:val="000000"/>
          </w14:shadow>
        </w:rPr>
        <w:t>The</w:t>
      </w:r>
      <w:proofErr w:type="gramEnd"/>
      <w:r w:rsidRPr="00677C1B">
        <w:rPr>
          <w:rFonts w:ascii="Calibri" w:hAnsi="Calibri" w:cs="Calibri"/>
          <w:kern w:val="24"/>
          <w:sz w:val="28"/>
          <w:szCs w:val="28"/>
          <w14:shadow w14:blurRad="0" w14:dist="0" w14:dir="0" w14:sx="0" w14:sy="0" w14:kx="0" w14:ky="0" w14:algn="none">
            <w14:srgbClr w14:val="000000"/>
          </w14:shadow>
        </w:rPr>
        <w:t xml:space="preserve"> Disciples:</w:t>
      </w:r>
      <w:r>
        <w:rPr>
          <w:rFonts w:ascii="Calibri" w:hAnsi="Calibri" w:cs="Calibri"/>
          <w:kern w:val="24"/>
          <w:sz w:val="28"/>
          <w:szCs w:val="28"/>
          <w14:shadow w14:blurRad="0" w14:dist="0" w14:dir="0" w14:sx="0" w14:sy="0" w14:kx="0" w14:ky="0" w14:algn="none">
            <w14:srgbClr w14:val="000000"/>
          </w14:shadow>
        </w:rPr>
        <w:t xml:space="preserve"> </w:t>
      </w:r>
      <w:r w:rsidRPr="00677C1B">
        <w:rPr>
          <w:rFonts w:ascii="Calibri" w:hAnsi="Calibri" w:cs="Calibri"/>
          <w:kern w:val="24"/>
          <w:sz w:val="28"/>
          <w:szCs w:val="28"/>
          <w14:shadow w14:blurRad="0" w14:dist="0" w14:dir="0" w14:sx="0" w14:sy="0" w14:kx="0" w14:ky="0" w14:algn="none">
            <w14:srgbClr w14:val="000000"/>
          </w14:shadow>
        </w:rPr>
        <w:t>The Gospel</w:t>
      </w:r>
    </w:p>
    <w:p w14:paraId="4532C4B1"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BD3269A" w14:textId="403B7CE2"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As disciples of Christ, we are God’s messengers working to turn the hearts of all families of the earth back to God the Father</w:t>
      </w:r>
    </w:p>
    <w:p w14:paraId="59E87500"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E7CAC93" w14:textId="47B084EE"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Daniel 12:2-3 (ESV)</w:t>
      </w:r>
    </w:p>
    <w:p w14:paraId="7FF559F1" w14:textId="77777777"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And many of those who sleep in the dust of the earth shall awake, some to everlasting life, and some to shame and everlasting contempt. And those who are wise shall shine like the brightness of the sky above; and those who turn many to righteousness, like the stars forever and ever.</w:t>
      </w:r>
    </w:p>
    <w:p w14:paraId="5C84A724"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2886AE4" w14:textId="45DD7956"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 xml:space="preserve">The Mission </w:t>
      </w:r>
      <w:proofErr w:type="gramStart"/>
      <w:r w:rsidRPr="00677C1B">
        <w:rPr>
          <w:rFonts w:ascii="Calibri" w:hAnsi="Calibri" w:cs="Calibri"/>
          <w:kern w:val="24"/>
          <w:sz w:val="28"/>
          <w:szCs w:val="28"/>
          <w14:shadow w14:blurRad="0" w14:dist="0" w14:dir="0" w14:sx="0" w14:sy="0" w14:kx="0" w14:ky="0" w14:algn="none">
            <w14:srgbClr w14:val="000000"/>
          </w14:shadow>
        </w:rPr>
        <w:t>To</w:t>
      </w:r>
      <w:proofErr w:type="gramEnd"/>
      <w:r w:rsidRPr="00677C1B">
        <w:rPr>
          <w:rFonts w:ascii="Calibri" w:hAnsi="Calibri" w:cs="Calibri"/>
          <w:kern w:val="24"/>
          <w:sz w:val="28"/>
          <w:szCs w:val="28"/>
          <w14:shadow w14:blurRad="0" w14:dist="0" w14:dir="0" w14:sx="0" w14:sy="0" w14:kx="0" w14:ky="0" w14:algn="none">
            <w14:srgbClr w14:val="000000"/>
          </w14:shadow>
        </w:rPr>
        <w:t xml:space="preserve"> Turn Hearts Is </w:t>
      </w:r>
      <w:proofErr w:type="gramStart"/>
      <w:r w:rsidRPr="00677C1B">
        <w:rPr>
          <w:rFonts w:ascii="Calibri" w:hAnsi="Calibri" w:cs="Calibri"/>
          <w:kern w:val="24"/>
          <w:sz w:val="28"/>
          <w:szCs w:val="28"/>
          <w14:shadow w14:blurRad="0" w14:dist="0" w14:dir="0" w14:sx="0" w14:sy="0" w14:kx="0" w14:ky="0" w14:algn="none">
            <w14:srgbClr w14:val="000000"/>
          </w14:shadow>
        </w:rPr>
        <w:t>A</w:t>
      </w:r>
      <w:proofErr w:type="gramEnd"/>
      <w:r w:rsidRPr="00677C1B">
        <w:rPr>
          <w:rFonts w:ascii="Calibri" w:hAnsi="Calibri" w:cs="Calibri"/>
          <w:kern w:val="24"/>
          <w:sz w:val="28"/>
          <w:szCs w:val="28"/>
          <w14:shadow w14:blurRad="0" w14:dist="0" w14:dir="0" w14:sx="0" w14:sy="0" w14:kx="0" w14:ky="0" w14:algn="none">
            <w14:srgbClr w14:val="000000"/>
          </w14:shadow>
        </w:rPr>
        <w:t xml:space="preserve"> Global Mission</w:t>
      </w:r>
    </w:p>
    <w:p w14:paraId="54007C53" w14:textId="77777777" w:rsid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6795584" w14:textId="680CF42E"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lastRenderedPageBreak/>
        <w:t>Matthew 24:12-14 (ESV)</w:t>
      </w:r>
    </w:p>
    <w:p w14:paraId="37D274A2" w14:textId="77777777" w:rsidR="00677C1B" w:rsidRPr="00677C1B" w:rsidRDefault="00677C1B" w:rsidP="00677C1B">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77C1B">
        <w:rPr>
          <w:rFonts w:ascii="Calibri" w:hAnsi="Calibri" w:cs="Calibri"/>
          <w:kern w:val="24"/>
          <w:sz w:val="28"/>
          <w:szCs w:val="28"/>
          <w14:shadow w14:blurRad="0" w14:dist="0" w14:dir="0" w14:sx="0" w14:sy="0" w14:kx="0" w14:ky="0" w14:algn="none">
            <w14:srgbClr w14:val="000000"/>
          </w14:shadow>
        </w:rPr>
        <w:t xml:space="preserve">And because lawlessness will </w:t>
      </w:r>
      <w:proofErr w:type="gramStart"/>
      <w:r w:rsidRPr="00677C1B">
        <w:rPr>
          <w:rFonts w:ascii="Calibri" w:hAnsi="Calibri" w:cs="Calibri"/>
          <w:kern w:val="24"/>
          <w:sz w:val="28"/>
          <w:szCs w:val="28"/>
          <w14:shadow w14:blurRad="0" w14:dist="0" w14:dir="0" w14:sx="0" w14:sy="0" w14:kx="0" w14:ky="0" w14:algn="none">
            <w14:srgbClr w14:val="000000"/>
          </w14:shadow>
        </w:rPr>
        <w:t>be increased</w:t>
      </w:r>
      <w:proofErr w:type="gramEnd"/>
      <w:r w:rsidRPr="00677C1B">
        <w:rPr>
          <w:rFonts w:ascii="Calibri" w:hAnsi="Calibri" w:cs="Calibri"/>
          <w:kern w:val="24"/>
          <w:sz w:val="28"/>
          <w:szCs w:val="28"/>
          <w14:shadow w14:blurRad="0" w14:dist="0" w14:dir="0" w14:sx="0" w14:sy="0" w14:kx="0" w14:ky="0" w14:algn="none">
            <w14:srgbClr w14:val="000000"/>
          </w14:shadow>
        </w:rPr>
        <w:t>, the love of many will grow cold. But the one who endures to the end will be saved. And this gospel of the kingdom will be proclaimed throughout the whole world as a testimony to all nations, and then the end will come.</w:t>
      </w:r>
    </w:p>
    <w:sectPr w:rsidR="00677C1B" w:rsidRPr="00677C1B" w:rsidSect="00677C1B">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34EA5A02"/>
    <w:lvl w:ilvl="0">
      <w:numFmt w:val="bullet"/>
      <w:lvlText w:val="*"/>
      <w:lvlJc w:val="left"/>
    </w:lvl>
  </w:abstractNum>
  <w:num w:numId="1" w16cid:durableId="1146825155">
    <w:abstractNumId w:val="0"/>
    <w:lvlOverride w:ilvl="0">
      <w:lvl w:ilvl="0">
        <w:numFmt w:val="bullet"/>
        <w:lvlText w:val="•"/>
        <w:legacy w:legacy="1" w:legacySpace="0" w:legacyIndent="0"/>
        <w:lvlJc w:val="left"/>
        <w:rPr>
          <w:rFonts w:ascii="Arial" w:hAnsi="Arial" w:cs="Arial" w:hint="default"/>
          <w:sz w:val="192"/>
        </w:rPr>
      </w:lvl>
    </w:lvlOverride>
  </w:num>
  <w:num w:numId="2" w16cid:durableId="1408989731">
    <w:abstractNumId w:val="0"/>
    <w:lvlOverride w:ilvl="0">
      <w:lvl w:ilvl="0">
        <w:numFmt w:val="bullet"/>
        <w:lvlText w:val="•"/>
        <w:legacy w:legacy="1" w:legacySpace="0" w:legacyIndent="0"/>
        <w:lvlJc w:val="left"/>
        <w:rPr>
          <w:rFonts w:ascii="Arial" w:hAnsi="Arial" w:cs="Arial" w:hint="default"/>
          <w:sz w:val="96"/>
        </w:rPr>
      </w:lvl>
    </w:lvlOverride>
  </w:num>
  <w:num w:numId="3" w16cid:durableId="173613144">
    <w:abstractNumId w:val="0"/>
    <w:lvlOverride w:ilvl="0">
      <w:lvl w:ilvl="0">
        <w:numFmt w:val="bullet"/>
        <w:lvlText w:val="•"/>
        <w:legacy w:legacy="1" w:legacySpace="0" w:legacyIndent="0"/>
        <w:lvlJc w:val="left"/>
        <w:rPr>
          <w:rFonts w:ascii="Arial" w:hAnsi="Arial" w:cs="Arial" w:hint="default"/>
          <w:sz w:val="176"/>
        </w:rPr>
      </w:lvl>
    </w:lvlOverride>
  </w:num>
  <w:num w:numId="4" w16cid:durableId="243031960">
    <w:abstractNumId w:val="0"/>
    <w:lvlOverride w:ilvl="0">
      <w:lvl w:ilvl="0">
        <w:numFmt w:val="bullet"/>
        <w:lvlText w:val="•"/>
        <w:legacy w:legacy="1" w:legacySpace="0" w:legacyIndent="0"/>
        <w:lvlJc w:val="left"/>
        <w:rPr>
          <w:rFonts w:ascii="Arial" w:hAnsi="Arial" w:cs="Arial" w:hint="default"/>
          <w:sz w:val="160"/>
        </w:rPr>
      </w:lvl>
    </w:lvlOverride>
  </w:num>
  <w:num w:numId="5" w16cid:durableId="374744542">
    <w:abstractNumId w:val="0"/>
    <w:lvlOverride w:ilvl="0">
      <w:lvl w:ilvl="0">
        <w:numFmt w:val="bullet"/>
        <w:lvlText w:val="•"/>
        <w:legacy w:legacy="1" w:legacySpace="0" w:legacyIndent="0"/>
        <w:lvlJc w:val="left"/>
        <w:rPr>
          <w:rFonts w:ascii="Arial" w:hAnsi="Arial" w:cs="Arial" w:hint="default"/>
          <w:sz w:val="1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C1B"/>
    <w:rsid w:val="00477A39"/>
    <w:rsid w:val="00677C1B"/>
    <w:rsid w:val="00AD3CA3"/>
    <w:rsid w:val="00CB41CC"/>
    <w:rsid w:val="00FE72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B20E2"/>
  <w15:chartTrackingRefBased/>
  <w15:docId w15:val="{A3803A67-1A50-4814-BAE9-CCE4D9009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7C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7C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7C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7C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7C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7C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7C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7C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7C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7C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7C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7C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7C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7C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7C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7C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7C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7C1B"/>
    <w:rPr>
      <w:rFonts w:eastAsiaTheme="majorEastAsia" w:cstheme="majorBidi"/>
      <w:color w:val="272727" w:themeColor="text1" w:themeTint="D8"/>
    </w:rPr>
  </w:style>
  <w:style w:type="paragraph" w:styleId="Title">
    <w:name w:val="Title"/>
    <w:basedOn w:val="Normal"/>
    <w:next w:val="Normal"/>
    <w:link w:val="TitleChar"/>
    <w:uiPriority w:val="10"/>
    <w:qFormat/>
    <w:rsid w:val="00677C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7C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7C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7C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7C1B"/>
    <w:pPr>
      <w:spacing w:before="160"/>
      <w:jc w:val="center"/>
    </w:pPr>
    <w:rPr>
      <w:i/>
      <w:iCs/>
      <w:color w:val="404040" w:themeColor="text1" w:themeTint="BF"/>
    </w:rPr>
  </w:style>
  <w:style w:type="character" w:customStyle="1" w:styleId="QuoteChar">
    <w:name w:val="Quote Char"/>
    <w:basedOn w:val="DefaultParagraphFont"/>
    <w:link w:val="Quote"/>
    <w:uiPriority w:val="29"/>
    <w:rsid w:val="00677C1B"/>
    <w:rPr>
      <w:i/>
      <w:iCs/>
      <w:color w:val="404040" w:themeColor="text1" w:themeTint="BF"/>
    </w:rPr>
  </w:style>
  <w:style w:type="paragraph" w:styleId="ListParagraph">
    <w:name w:val="List Paragraph"/>
    <w:basedOn w:val="Normal"/>
    <w:uiPriority w:val="34"/>
    <w:qFormat/>
    <w:rsid w:val="00677C1B"/>
    <w:pPr>
      <w:ind w:left="720"/>
      <w:contextualSpacing/>
    </w:pPr>
  </w:style>
  <w:style w:type="character" w:styleId="IntenseEmphasis">
    <w:name w:val="Intense Emphasis"/>
    <w:basedOn w:val="DefaultParagraphFont"/>
    <w:uiPriority w:val="21"/>
    <w:qFormat/>
    <w:rsid w:val="00677C1B"/>
    <w:rPr>
      <w:i/>
      <w:iCs/>
      <w:color w:val="0F4761" w:themeColor="accent1" w:themeShade="BF"/>
    </w:rPr>
  </w:style>
  <w:style w:type="paragraph" w:styleId="IntenseQuote">
    <w:name w:val="Intense Quote"/>
    <w:basedOn w:val="Normal"/>
    <w:next w:val="Normal"/>
    <w:link w:val="IntenseQuoteChar"/>
    <w:uiPriority w:val="30"/>
    <w:qFormat/>
    <w:rsid w:val="00677C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7C1B"/>
    <w:rPr>
      <w:i/>
      <w:iCs/>
      <w:color w:val="0F4761" w:themeColor="accent1" w:themeShade="BF"/>
    </w:rPr>
  </w:style>
  <w:style w:type="character" w:styleId="IntenseReference">
    <w:name w:val="Intense Reference"/>
    <w:basedOn w:val="DefaultParagraphFont"/>
    <w:uiPriority w:val="32"/>
    <w:qFormat/>
    <w:rsid w:val="00677C1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1099</Words>
  <Characters>4685</Characters>
  <Application>Microsoft Office Word</Application>
  <DocSecurity>0</DocSecurity>
  <Lines>106</Lines>
  <Paragraphs>60</Paragraphs>
  <ScaleCrop>false</ScaleCrop>
  <Company/>
  <LinksUpToDate>false</LinksUpToDate>
  <CharactersWithSpaces>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1</cp:revision>
  <dcterms:created xsi:type="dcterms:W3CDTF">2026-01-24T20:06:00Z</dcterms:created>
  <dcterms:modified xsi:type="dcterms:W3CDTF">2026-01-24T20:10:00Z</dcterms:modified>
</cp:coreProperties>
</file>